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F2" w:rsidRDefault="00877D1D" w:rsidP="00991AD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35980" cy="8229600"/>
            <wp:effectExtent l="0" t="0" r="7620" b="0"/>
            <wp:docPr id="1" name="Рисунок 1" descr="C:\Users\user\Desktop\с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.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ADD">
        <w:t xml:space="preserve">  </w:t>
      </w:r>
      <w:r w:rsidR="00991ADD" w:rsidRPr="00D93A8C">
        <w:rPr>
          <w:sz w:val="24"/>
          <w:szCs w:val="24"/>
        </w:rPr>
        <w:t xml:space="preserve">                                                                       </w:t>
      </w:r>
      <w:r w:rsidR="00991ADD">
        <w:rPr>
          <w:sz w:val="24"/>
          <w:szCs w:val="24"/>
        </w:rPr>
        <w:t xml:space="preserve">            </w:t>
      </w:r>
      <w:r w:rsidR="00991ADD" w:rsidRPr="00D93A8C">
        <w:rPr>
          <w:sz w:val="24"/>
          <w:szCs w:val="24"/>
        </w:rPr>
        <w:t xml:space="preserve"> </w:t>
      </w:r>
      <w:r w:rsidR="00991ADD">
        <w:rPr>
          <w:sz w:val="24"/>
          <w:szCs w:val="24"/>
        </w:rPr>
        <w:t xml:space="preserve">     </w:t>
      </w:r>
      <w:r w:rsidR="00991ADD" w:rsidRPr="00D93A8C">
        <w:rPr>
          <w:sz w:val="24"/>
          <w:szCs w:val="24"/>
        </w:rPr>
        <w:t xml:space="preserve">  </w:t>
      </w:r>
    </w:p>
    <w:p w:rsidR="00877D1D" w:rsidRDefault="00B603F2" w:rsidP="00AA52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877D1D" w:rsidRDefault="00877D1D" w:rsidP="00AA52DA">
      <w:pPr>
        <w:jc w:val="right"/>
        <w:rPr>
          <w:sz w:val="24"/>
          <w:szCs w:val="24"/>
        </w:rPr>
      </w:pPr>
    </w:p>
    <w:p w:rsidR="00877D1D" w:rsidRDefault="00877D1D" w:rsidP="00AA52DA">
      <w:pPr>
        <w:jc w:val="right"/>
        <w:rPr>
          <w:sz w:val="24"/>
          <w:szCs w:val="24"/>
        </w:rPr>
      </w:pPr>
    </w:p>
    <w:p w:rsidR="00877D1D" w:rsidRDefault="00877D1D" w:rsidP="00AA52DA">
      <w:pPr>
        <w:jc w:val="right"/>
        <w:rPr>
          <w:sz w:val="24"/>
          <w:szCs w:val="24"/>
        </w:rPr>
      </w:pPr>
    </w:p>
    <w:p w:rsidR="004B15B3" w:rsidRDefault="004B15B3" w:rsidP="00991ADD"/>
    <w:p w:rsidR="007C2CB6" w:rsidRDefault="000E5DF3" w:rsidP="00991ADD">
      <w:r>
        <w:t xml:space="preserve">Дополнительного образования детей </w:t>
      </w:r>
      <w:proofErr w:type="spellStart"/>
      <w:r>
        <w:t>Брейтовского</w:t>
      </w:r>
      <w:proofErr w:type="spellEnd"/>
      <w:r>
        <w:t xml:space="preserve"> МР (далее – МОУ ДО </w:t>
      </w:r>
      <w:proofErr w:type="spellStart"/>
      <w:r>
        <w:t>ЦДОд</w:t>
      </w:r>
      <w:proofErr w:type="spellEnd"/>
      <w:r>
        <w:t>).</w:t>
      </w:r>
    </w:p>
    <w:p w:rsidR="00552F78" w:rsidRDefault="00991ADD" w:rsidP="000E5DF3">
      <w:pPr>
        <w:overflowPunct/>
        <w:autoSpaceDE/>
        <w:adjustRightInd/>
        <w:ind w:firstLine="720"/>
        <w:jc w:val="both"/>
      </w:pPr>
      <w:r>
        <w:t xml:space="preserve"> </w:t>
      </w:r>
      <w:bookmarkStart w:id="0" w:name="_GoBack"/>
      <w:bookmarkEnd w:id="0"/>
      <w:r w:rsidR="00552F78">
        <w:t>1.6</w:t>
      </w:r>
      <w:r w:rsidR="00867355">
        <w:t>.</w:t>
      </w:r>
      <w:r w:rsidR="00552F78">
        <w:t xml:space="preserve"> Участие в Конкурсе добровольное.</w:t>
      </w:r>
    </w:p>
    <w:p w:rsidR="00552F78" w:rsidRPr="00496BEB" w:rsidRDefault="00002F58" w:rsidP="00991ADD">
      <w:pPr>
        <w:overflowPunct/>
        <w:autoSpaceDE/>
        <w:adjustRightInd/>
        <w:ind w:firstLine="720"/>
        <w:jc w:val="both"/>
        <w:rPr>
          <w:szCs w:val="28"/>
        </w:rPr>
      </w:pPr>
      <w:r>
        <w:t xml:space="preserve">1.7. </w:t>
      </w:r>
      <w:r w:rsidR="00552F78">
        <w:t>Рабочим языком Конкурса является русс</w:t>
      </w:r>
      <w:r>
        <w:t>кий язык – г</w:t>
      </w:r>
      <w:r w:rsidR="00552F78">
        <w:t>осударственный язык Российской Федерации.</w:t>
      </w:r>
    </w:p>
    <w:p w:rsidR="007C2CB6" w:rsidRDefault="007C2CB6" w:rsidP="00991ADD">
      <w:pPr>
        <w:overflowPunct/>
        <w:autoSpaceDE/>
        <w:adjustRightInd/>
        <w:ind w:left="720"/>
        <w:jc w:val="center"/>
        <w:rPr>
          <w:b/>
          <w:szCs w:val="28"/>
        </w:rPr>
      </w:pPr>
    </w:p>
    <w:p w:rsidR="008A08A1" w:rsidRDefault="008A08A1" w:rsidP="00991ADD">
      <w:pPr>
        <w:overflowPunct/>
        <w:autoSpaceDE/>
        <w:adjustRightInd/>
        <w:ind w:left="720"/>
        <w:jc w:val="center"/>
        <w:rPr>
          <w:b/>
          <w:szCs w:val="28"/>
        </w:rPr>
      </w:pPr>
    </w:p>
    <w:p w:rsidR="00991ADD" w:rsidRDefault="00552F78" w:rsidP="00991ADD">
      <w:pPr>
        <w:overflowPunct/>
        <w:autoSpaceDE/>
        <w:adjustRightInd/>
        <w:ind w:left="720"/>
        <w:jc w:val="center"/>
        <w:rPr>
          <w:b/>
          <w:szCs w:val="28"/>
        </w:rPr>
      </w:pPr>
      <w:r>
        <w:rPr>
          <w:b/>
          <w:szCs w:val="28"/>
        </w:rPr>
        <w:t>2. Руководство Конкурсом</w:t>
      </w:r>
    </w:p>
    <w:p w:rsidR="00991ADD" w:rsidRDefault="00991ADD" w:rsidP="00991ADD">
      <w:pPr>
        <w:overflowPunct/>
        <w:autoSpaceDE/>
        <w:adjustRightInd/>
        <w:ind w:left="720"/>
        <w:jc w:val="center"/>
        <w:rPr>
          <w:b/>
          <w:szCs w:val="28"/>
        </w:rPr>
      </w:pPr>
    </w:p>
    <w:p w:rsidR="00991ADD" w:rsidRDefault="00991ADD" w:rsidP="00991ADD">
      <w:pPr>
        <w:overflowPunct/>
        <w:autoSpaceDE/>
        <w:adjustRightInd/>
        <w:ind w:firstLine="709"/>
        <w:jc w:val="both"/>
      </w:pPr>
      <w:r>
        <w:t>2.1. Общее руководство Кон</w:t>
      </w:r>
      <w:r w:rsidR="00552F78">
        <w:t>курсом</w:t>
      </w:r>
      <w:r w:rsidR="00002F58">
        <w:t xml:space="preserve"> осуществляет</w:t>
      </w:r>
      <w:r>
        <w:t xml:space="preserve"> ор</w:t>
      </w:r>
      <w:r w:rsidR="00002F58">
        <w:t>ганизационный комитет, который создаё</w:t>
      </w:r>
      <w:r w:rsidR="00867355">
        <w:t>тся на основании приказа Отдела</w:t>
      </w:r>
      <w:r>
        <w:t xml:space="preserve"> образования </w:t>
      </w:r>
      <w:r w:rsidR="007C2CB6">
        <w:t xml:space="preserve">администрации </w:t>
      </w:r>
      <w:proofErr w:type="spellStart"/>
      <w:r w:rsidR="00702299">
        <w:t>Брейтовского</w:t>
      </w:r>
      <w:proofErr w:type="spellEnd"/>
      <w:r w:rsidR="00702299">
        <w:t xml:space="preserve"> МР.</w:t>
      </w:r>
    </w:p>
    <w:p w:rsidR="00702299" w:rsidRDefault="00702299" w:rsidP="00991ADD">
      <w:pPr>
        <w:overflowPunct/>
        <w:autoSpaceDE/>
        <w:adjustRightInd/>
        <w:ind w:firstLine="709"/>
        <w:jc w:val="both"/>
      </w:pPr>
      <w:r>
        <w:t xml:space="preserve">2.2. Оргкомитет </w:t>
      </w:r>
    </w:p>
    <w:p w:rsidR="00991ADD" w:rsidRDefault="00991ADD" w:rsidP="00156C32">
      <w:pPr>
        <w:numPr>
          <w:ilvl w:val="1"/>
          <w:numId w:val="2"/>
        </w:numPr>
        <w:tabs>
          <w:tab w:val="num" w:pos="0"/>
          <w:tab w:val="left" w:pos="993"/>
        </w:tabs>
        <w:overflowPunct/>
        <w:autoSpaceDE/>
        <w:adjustRightInd/>
        <w:ind w:left="0" w:firstLine="709"/>
        <w:jc w:val="both"/>
        <w:textAlignment w:val="auto"/>
      </w:pPr>
      <w:r>
        <w:t xml:space="preserve">утверждает состав </w:t>
      </w:r>
      <w:r w:rsidR="006A58A1">
        <w:t xml:space="preserve">и порядок </w:t>
      </w:r>
      <w:r w:rsidR="00702299">
        <w:t>работы жюри;</w:t>
      </w:r>
    </w:p>
    <w:p w:rsidR="00991ADD" w:rsidRDefault="00991ADD" w:rsidP="00991ADD">
      <w:pPr>
        <w:numPr>
          <w:ilvl w:val="0"/>
          <w:numId w:val="2"/>
        </w:numPr>
        <w:tabs>
          <w:tab w:val="num" w:pos="-142"/>
          <w:tab w:val="left" w:pos="993"/>
        </w:tabs>
        <w:ind w:left="0" w:firstLine="709"/>
        <w:jc w:val="both"/>
        <w:textAlignment w:val="auto"/>
      </w:pPr>
      <w:r>
        <w:t>обеспечивает организационное, информационное и консультац</w:t>
      </w:r>
      <w:r w:rsidR="00552F78">
        <w:t>ионное сопровождение Конкурса</w:t>
      </w:r>
      <w:r>
        <w:t>;</w:t>
      </w:r>
    </w:p>
    <w:p w:rsidR="00991ADD" w:rsidRDefault="00991ADD" w:rsidP="00991ADD">
      <w:pPr>
        <w:numPr>
          <w:ilvl w:val="0"/>
          <w:numId w:val="2"/>
        </w:numPr>
        <w:tabs>
          <w:tab w:val="num" w:pos="-142"/>
          <w:tab w:val="left" w:pos="993"/>
        </w:tabs>
        <w:ind w:left="0" w:firstLine="567"/>
        <w:jc w:val="both"/>
        <w:textAlignment w:val="auto"/>
      </w:pPr>
      <w:r>
        <w:t xml:space="preserve">по результатам работы </w:t>
      </w:r>
      <w:r w:rsidR="00702299">
        <w:t>жюри</w:t>
      </w:r>
      <w:r w:rsidR="00552F78">
        <w:t xml:space="preserve"> подводит итоги Конкурса</w:t>
      </w:r>
      <w:r>
        <w:t>.</w:t>
      </w:r>
    </w:p>
    <w:p w:rsidR="00991ADD" w:rsidRDefault="008A08A1" w:rsidP="00991ADD">
      <w:pPr>
        <w:ind w:firstLine="567"/>
        <w:jc w:val="both"/>
      </w:pPr>
      <w:r>
        <w:t xml:space="preserve">  2.3</w:t>
      </w:r>
      <w:r w:rsidR="00702299">
        <w:t>. Состав жюри формируется из числа практикующих учителей русского языка и литературы, педагогов высшей школы, представителей методических служб, системы повышения квалификации, общественных организаций Ярославской области, чья деятельность соответствует тематике Конкурса.</w:t>
      </w:r>
    </w:p>
    <w:p w:rsidR="00702299" w:rsidRDefault="008A08A1" w:rsidP="00991ADD">
      <w:pPr>
        <w:ind w:firstLine="567"/>
        <w:jc w:val="both"/>
      </w:pPr>
      <w:r>
        <w:t>2.4</w:t>
      </w:r>
      <w:r w:rsidR="00702299">
        <w:t>. Жюри</w:t>
      </w:r>
    </w:p>
    <w:p w:rsidR="00991ADD" w:rsidRDefault="00991ADD" w:rsidP="00D6656A">
      <w:pPr>
        <w:ind w:firstLine="567"/>
        <w:jc w:val="both"/>
      </w:pPr>
      <w:r>
        <w:t>-</w:t>
      </w:r>
      <w:r w:rsidR="00702299">
        <w:t xml:space="preserve"> оценивает представленные на Конкурс работы в соответствии с утверж</w:t>
      </w:r>
      <w:r w:rsidR="00D6656A">
        <w:t>дёнными критериями</w:t>
      </w:r>
      <w:r>
        <w:t>;</w:t>
      </w:r>
    </w:p>
    <w:p w:rsidR="00D6656A" w:rsidRDefault="00D6656A" w:rsidP="00D6656A">
      <w:pPr>
        <w:ind w:firstLine="567"/>
        <w:jc w:val="both"/>
      </w:pPr>
      <w:r>
        <w:t>- имеет право на снятие с Конкурса работ, имеющих признаки плагиата;</w:t>
      </w:r>
    </w:p>
    <w:p w:rsidR="00991ADD" w:rsidRDefault="00D6656A" w:rsidP="00991ADD">
      <w:pPr>
        <w:ind w:firstLine="567"/>
        <w:jc w:val="both"/>
      </w:pPr>
      <w:r>
        <w:t>- заполняет и подписывает протокол оценивания работ участнико</w:t>
      </w:r>
      <w:r w:rsidR="00867355">
        <w:t>в Конкурса и рейтинговые списки;</w:t>
      </w:r>
    </w:p>
    <w:p w:rsidR="00867355" w:rsidRDefault="00867355" w:rsidP="00991ADD">
      <w:pPr>
        <w:ind w:firstLine="567"/>
        <w:jc w:val="both"/>
      </w:pPr>
      <w:r>
        <w:t>- передаёт протоколы и оцененные конкурсные сочинения членам оргкомитета</w:t>
      </w:r>
      <w:r w:rsidR="0045535F">
        <w:t xml:space="preserve"> Конкурса.</w:t>
      </w:r>
    </w:p>
    <w:p w:rsidR="00B603F2" w:rsidRDefault="00B603F2" w:rsidP="00991ADD">
      <w:pPr>
        <w:tabs>
          <w:tab w:val="left" w:pos="993"/>
        </w:tabs>
        <w:ind w:firstLine="709"/>
        <w:jc w:val="center"/>
        <w:rPr>
          <w:b/>
        </w:rPr>
      </w:pPr>
    </w:p>
    <w:p w:rsidR="00991ADD" w:rsidRDefault="00166934" w:rsidP="00991ADD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t>3. Участники Конкурса</w:t>
      </w:r>
    </w:p>
    <w:p w:rsidR="00B603F2" w:rsidRDefault="00B603F2" w:rsidP="00991ADD">
      <w:pPr>
        <w:ind w:firstLine="709"/>
        <w:jc w:val="both"/>
      </w:pPr>
    </w:p>
    <w:p w:rsidR="00991ADD" w:rsidRDefault="00D6656A" w:rsidP="00991ADD">
      <w:pPr>
        <w:ind w:firstLine="709"/>
        <w:jc w:val="both"/>
      </w:pPr>
      <w:r>
        <w:t xml:space="preserve">3.1. В Конкурсе </w:t>
      </w:r>
      <w:r w:rsidR="00991ADD">
        <w:t xml:space="preserve"> могут принять участие обучающиеся </w:t>
      </w:r>
      <w:r w:rsidR="0045535F">
        <w:t xml:space="preserve">(в том числе и с ограниченными </w:t>
      </w:r>
      <w:r w:rsidR="0001725B">
        <w:t xml:space="preserve">возможностями здоровья) </w:t>
      </w:r>
      <w:r>
        <w:t>обще</w:t>
      </w:r>
      <w:r w:rsidR="00991ADD">
        <w:t xml:space="preserve">образовательных учреждений </w:t>
      </w:r>
      <w:proofErr w:type="spellStart"/>
      <w:r w:rsidR="00991ADD">
        <w:t>Брейтовского</w:t>
      </w:r>
      <w:proofErr w:type="spellEnd"/>
      <w:r w:rsidR="00991ADD">
        <w:t xml:space="preserve"> МР (далее – Образовательное учреждение). </w:t>
      </w:r>
    </w:p>
    <w:p w:rsidR="00321B42" w:rsidRDefault="00321B42" w:rsidP="00991ADD">
      <w:pPr>
        <w:ind w:firstLine="709"/>
        <w:jc w:val="both"/>
      </w:pPr>
      <w:r>
        <w:t>3.2. Участие в конкурсе индивидуальное.</w:t>
      </w:r>
    </w:p>
    <w:p w:rsidR="00991ADD" w:rsidRDefault="008A08A1" w:rsidP="00D6656A">
      <w:pPr>
        <w:ind w:firstLine="709"/>
        <w:jc w:val="both"/>
      </w:pPr>
      <w:r>
        <w:t>3.3</w:t>
      </w:r>
      <w:r w:rsidR="00991ADD">
        <w:t>.</w:t>
      </w:r>
      <w:r w:rsidR="00B147ED">
        <w:t xml:space="preserve">  </w:t>
      </w:r>
      <w:r w:rsidR="00321B42">
        <w:t>Конкурс проводится в 4-х</w:t>
      </w:r>
      <w:r w:rsidR="00D6656A">
        <w:t xml:space="preserve"> возрастных группах</w:t>
      </w:r>
      <w:r w:rsidR="00991ADD">
        <w:t>:</w:t>
      </w:r>
    </w:p>
    <w:p w:rsidR="00D6656A" w:rsidRDefault="00D6656A" w:rsidP="00D6656A">
      <w:pPr>
        <w:ind w:firstLine="709"/>
        <w:jc w:val="both"/>
      </w:pPr>
      <w:r>
        <w:t xml:space="preserve">1 группа – </w:t>
      </w:r>
      <w:proofErr w:type="gramStart"/>
      <w:r>
        <w:t>обучающиеся</w:t>
      </w:r>
      <w:proofErr w:type="gramEnd"/>
      <w:r>
        <w:t xml:space="preserve"> 4-5 классов</w:t>
      </w:r>
    </w:p>
    <w:p w:rsidR="00D6656A" w:rsidRDefault="00D6656A" w:rsidP="00D6656A">
      <w:pPr>
        <w:ind w:firstLine="709"/>
        <w:jc w:val="both"/>
      </w:pPr>
      <w:r>
        <w:t xml:space="preserve">2 группа – </w:t>
      </w:r>
      <w:proofErr w:type="gramStart"/>
      <w:r>
        <w:t>обучающиеся</w:t>
      </w:r>
      <w:proofErr w:type="gramEnd"/>
      <w:r>
        <w:t xml:space="preserve"> 6-7 классов</w:t>
      </w:r>
    </w:p>
    <w:p w:rsidR="00D6656A" w:rsidRDefault="00D6656A" w:rsidP="00D6656A">
      <w:pPr>
        <w:ind w:firstLine="709"/>
        <w:jc w:val="both"/>
      </w:pPr>
      <w:r>
        <w:t xml:space="preserve">3 </w:t>
      </w:r>
      <w:r w:rsidRPr="00D6656A">
        <w:t>группа –</w:t>
      </w:r>
      <w:r>
        <w:t xml:space="preserve"> </w:t>
      </w:r>
      <w:proofErr w:type="gramStart"/>
      <w:r>
        <w:t>обучающиеся</w:t>
      </w:r>
      <w:proofErr w:type="gramEnd"/>
      <w:r>
        <w:t xml:space="preserve"> 8-9 классов</w:t>
      </w:r>
    </w:p>
    <w:p w:rsidR="00D6656A" w:rsidRDefault="00D6656A" w:rsidP="00D6656A">
      <w:pPr>
        <w:ind w:firstLine="709"/>
        <w:jc w:val="both"/>
      </w:pPr>
      <w:r>
        <w:t xml:space="preserve">4 группа – </w:t>
      </w:r>
      <w:proofErr w:type="gramStart"/>
      <w:r>
        <w:t>обучающиеся</w:t>
      </w:r>
      <w:proofErr w:type="gramEnd"/>
      <w:r>
        <w:t xml:space="preserve"> 10-11</w:t>
      </w:r>
      <w:r w:rsidR="00A17276">
        <w:t>классов</w:t>
      </w:r>
    </w:p>
    <w:p w:rsidR="00991ADD" w:rsidRPr="00990D1E" w:rsidRDefault="00991ADD" w:rsidP="00991ADD">
      <w:pPr>
        <w:ind w:firstLine="567"/>
        <w:jc w:val="both"/>
        <w:rPr>
          <w:color w:val="FF0000"/>
          <w:szCs w:val="28"/>
        </w:rPr>
      </w:pPr>
    </w:p>
    <w:p w:rsidR="0001725B" w:rsidRDefault="0001725B" w:rsidP="00991ADD">
      <w:pPr>
        <w:overflowPunct/>
        <w:autoSpaceDE/>
        <w:adjustRightInd/>
        <w:ind w:firstLine="540"/>
        <w:jc w:val="center"/>
        <w:rPr>
          <w:b/>
          <w:szCs w:val="28"/>
        </w:rPr>
      </w:pPr>
    </w:p>
    <w:p w:rsidR="0001725B" w:rsidRDefault="0001725B" w:rsidP="00991ADD">
      <w:pPr>
        <w:overflowPunct/>
        <w:autoSpaceDE/>
        <w:adjustRightInd/>
        <w:ind w:firstLine="540"/>
        <w:jc w:val="center"/>
        <w:rPr>
          <w:b/>
          <w:szCs w:val="28"/>
        </w:rPr>
      </w:pPr>
    </w:p>
    <w:p w:rsidR="00991ADD" w:rsidRDefault="00991ADD" w:rsidP="00991ADD">
      <w:pPr>
        <w:overflowPunct/>
        <w:autoSpaceDE/>
        <w:adjustRightInd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r w:rsidR="00A17276">
        <w:rPr>
          <w:b/>
          <w:szCs w:val="28"/>
        </w:rPr>
        <w:t>Тематические направления Конкурса и жанры конкурсных работ</w:t>
      </w:r>
    </w:p>
    <w:p w:rsidR="00991ADD" w:rsidRDefault="00991ADD" w:rsidP="00991ADD">
      <w:pPr>
        <w:ind w:firstLine="540"/>
        <w:jc w:val="both"/>
        <w:rPr>
          <w:szCs w:val="28"/>
        </w:rPr>
      </w:pPr>
    </w:p>
    <w:p w:rsidR="00991ADD" w:rsidRDefault="00991ADD" w:rsidP="00991ADD">
      <w:pPr>
        <w:ind w:firstLine="709"/>
        <w:jc w:val="both"/>
        <w:rPr>
          <w:szCs w:val="28"/>
        </w:rPr>
      </w:pPr>
      <w:r>
        <w:rPr>
          <w:szCs w:val="28"/>
        </w:rPr>
        <w:t xml:space="preserve"> 4.1. </w:t>
      </w:r>
      <w:r w:rsidR="00A17276">
        <w:rPr>
          <w:szCs w:val="28"/>
        </w:rPr>
        <w:t>Тематические напр</w:t>
      </w:r>
      <w:r w:rsidR="00166934">
        <w:rPr>
          <w:szCs w:val="28"/>
        </w:rPr>
        <w:t>а</w:t>
      </w:r>
      <w:r w:rsidR="00A17276">
        <w:rPr>
          <w:szCs w:val="28"/>
        </w:rPr>
        <w:t>вления Конкурса:</w:t>
      </w:r>
    </w:p>
    <w:p w:rsidR="00321B42" w:rsidRDefault="00321B42" w:rsidP="00991ADD">
      <w:pPr>
        <w:ind w:firstLine="709"/>
        <w:jc w:val="both"/>
        <w:rPr>
          <w:szCs w:val="28"/>
        </w:rPr>
      </w:pPr>
    </w:p>
    <w:p w:rsidR="0001725B" w:rsidRDefault="0001725B" w:rsidP="00991ADD">
      <w:pPr>
        <w:ind w:firstLine="709"/>
        <w:jc w:val="both"/>
        <w:rPr>
          <w:szCs w:val="28"/>
        </w:rPr>
      </w:pPr>
      <w:r>
        <w:rPr>
          <w:szCs w:val="28"/>
        </w:rPr>
        <w:t>- «Как утро нужно считать самой лучшей частью суток, как весна – самое прекрасное время года, так детство – самая яркая пора человеческой жизни» (В. А. Солоухин): 2018-2027 годы - Десятилетие детства в России;</w:t>
      </w:r>
    </w:p>
    <w:p w:rsidR="0001725B" w:rsidRDefault="0001725B" w:rsidP="00991ADD">
      <w:pPr>
        <w:ind w:firstLine="709"/>
        <w:jc w:val="both"/>
        <w:rPr>
          <w:szCs w:val="28"/>
        </w:rPr>
      </w:pPr>
      <w:r>
        <w:rPr>
          <w:szCs w:val="28"/>
        </w:rPr>
        <w:t xml:space="preserve">- «Что может быть честнее и благороднее, как учить других тому, что сам наилучшим образом знаешь…» (Марк Фабий </w:t>
      </w:r>
      <w:proofErr w:type="spellStart"/>
      <w:r>
        <w:rPr>
          <w:szCs w:val="28"/>
        </w:rPr>
        <w:t>Квинтилиан</w:t>
      </w:r>
      <w:proofErr w:type="spellEnd"/>
      <w:r>
        <w:rPr>
          <w:szCs w:val="28"/>
        </w:rPr>
        <w:t>): 2023 год – Год педагога и наставника;</w:t>
      </w:r>
    </w:p>
    <w:p w:rsidR="0001725B" w:rsidRDefault="0001725B" w:rsidP="00991ADD">
      <w:pPr>
        <w:ind w:firstLine="709"/>
        <w:jc w:val="both"/>
        <w:rPr>
          <w:szCs w:val="28"/>
        </w:rPr>
      </w:pPr>
      <w:r>
        <w:rPr>
          <w:szCs w:val="28"/>
        </w:rPr>
        <w:t>- «Сделать как можно более пользы моему Отечеству – вот единственная цель моей жизни, и к ней-то я должен направлять все свои способности» (К.Д. Ушинский): 200 лет со дня рождения К.</w:t>
      </w:r>
      <w:r w:rsidR="00FB19BC">
        <w:rPr>
          <w:szCs w:val="28"/>
        </w:rPr>
        <w:t xml:space="preserve"> </w:t>
      </w:r>
      <w:r>
        <w:rPr>
          <w:szCs w:val="28"/>
        </w:rPr>
        <w:t>Д.</w:t>
      </w:r>
      <w:r w:rsidR="00FB19BC">
        <w:rPr>
          <w:szCs w:val="28"/>
        </w:rPr>
        <w:t xml:space="preserve"> </w:t>
      </w:r>
      <w:r>
        <w:rPr>
          <w:szCs w:val="28"/>
        </w:rPr>
        <w:t>Ушинского, русского педагога, писателя, основоположника научной педагогики в России;</w:t>
      </w:r>
    </w:p>
    <w:p w:rsidR="0001725B" w:rsidRDefault="0022078A" w:rsidP="00991ADD">
      <w:pPr>
        <w:ind w:firstLine="709"/>
        <w:jc w:val="both"/>
        <w:rPr>
          <w:szCs w:val="28"/>
        </w:rPr>
      </w:pPr>
      <w:r>
        <w:rPr>
          <w:szCs w:val="28"/>
        </w:rPr>
        <w:t>- «Он сердцем помнил: береги</w:t>
      </w:r>
      <w:proofErr w:type="gramStart"/>
      <w:r>
        <w:rPr>
          <w:szCs w:val="28"/>
        </w:rPr>
        <w:t xml:space="preserve"> </w:t>
      </w:r>
      <w:r w:rsidR="0001725B">
        <w:rPr>
          <w:szCs w:val="28"/>
        </w:rPr>
        <w:t>//В</w:t>
      </w:r>
      <w:proofErr w:type="gramEnd"/>
      <w:r w:rsidR="0001725B">
        <w:rPr>
          <w:szCs w:val="28"/>
        </w:rPr>
        <w:t>от эти мирные границы</w:t>
      </w:r>
      <w:r w:rsidR="006575B1">
        <w:rPr>
          <w:szCs w:val="28"/>
        </w:rPr>
        <w:t>, - //Не раз, как волны, шли враги, // Чтоб о гранит его разбиться» (Н. С. Тихонов): 80-летие полного освобождения Ленинграда от фашистской блокады;</w:t>
      </w:r>
    </w:p>
    <w:p w:rsidR="006575B1" w:rsidRDefault="006575B1" w:rsidP="00991ADD">
      <w:pPr>
        <w:ind w:firstLine="709"/>
        <w:jc w:val="both"/>
        <w:rPr>
          <w:szCs w:val="28"/>
        </w:rPr>
      </w:pPr>
      <w:r>
        <w:rPr>
          <w:szCs w:val="28"/>
        </w:rPr>
        <w:t>- «Победоносная защита Сталинграда является одним из подвигов, о которых история всегда будет рассказывать с величайшим благоговением…»(Томас Манн): 80-летие победы в Сталинградской битве;</w:t>
      </w:r>
    </w:p>
    <w:p w:rsidR="006575B1" w:rsidRDefault="006575B1" w:rsidP="00991ADD">
      <w:pPr>
        <w:ind w:firstLine="709"/>
        <w:jc w:val="both"/>
        <w:rPr>
          <w:szCs w:val="28"/>
        </w:rPr>
      </w:pPr>
      <w:r>
        <w:rPr>
          <w:szCs w:val="28"/>
        </w:rPr>
        <w:t>- «В результате Курской битвы Советские Вооружённые Силы нанесли врагу такое поражение, от которого фашистская Германия уже никогда не смогла оправиться» (А.</w:t>
      </w:r>
      <w:r w:rsidR="00FB19BC">
        <w:rPr>
          <w:szCs w:val="28"/>
        </w:rPr>
        <w:t xml:space="preserve"> </w:t>
      </w:r>
      <w:r>
        <w:rPr>
          <w:szCs w:val="28"/>
        </w:rPr>
        <w:t>М.</w:t>
      </w:r>
      <w:r w:rsidR="00FB19BC">
        <w:rPr>
          <w:szCs w:val="28"/>
        </w:rPr>
        <w:t xml:space="preserve"> </w:t>
      </w:r>
      <w:r>
        <w:rPr>
          <w:szCs w:val="28"/>
        </w:rPr>
        <w:t>Василевский): 80-летие победы в Курской битве;</w:t>
      </w:r>
    </w:p>
    <w:p w:rsidR="006575B1" w:rsidRDefault="006575B1" w:rsidP="00991ADD">
      <w:pPr>
        <w:ind w:firstLine="709"/>
        <w:jc w:val="both"/>
        <w:rPr>
          <w:szCs w:val="28"/>
        </w:rPr>
      </w:pPr>
      <w:r>
        <w:rPr>
          <w:szCs w:val="28"/>
        </w:rPr>
        <w:t>- «Надеюсь на море» (девиз И.</w:t>
      </w:r>
      <w:r w:rsidR="00FB19BC">
        <w:rPr>
          <w:szCs w:val="28"/>
        </w:rPr>
        <w:t xml:space="preserve"> </w:t>
      </w:r>
      <w:r>
        <w:rPr>
          <w:szCs w:val="28"/>
        </w:rPr>
        <w:t>Ф.</w:t>
      </w:r>
      <w:r w:rsidR="00FB19BC">
        <w:rPr>
          <w:szCs w:val="28"/>
        </w:rPr>
        <w:t xml:space="preserve"> </w:t>
      </w:r>
      <w:r>
        <w:rPr>
          <w:szCs w:val="28"/>
        </w:rPr>
        <w:t>Крузенштерна): 220 лет со дня начала  первого русского кругосветного плавания под руководством И.</w:t>
      </w:r>
      <w:r w:rsidR="00FB19BC">
        <w:rPr>
          <w:szCs w:val="28"/>
        </w:rPr>
        <w:t xml:space="preserve"> </w:t>
      </w:r>
      <w:r>
        <w:rPr>
          <w:szCs w:val="28"/>
        </w:rPr>
        <w:t>Ф.</w:t>
      </w:r>
      <w:r w:rsidR="00FB19BC">
        <w:rPr>
          <w:szCs w:val="28"/>
        </w:rPr>
        <w:t xml:space="preserve"> </w:t>
      </w:r>
      <w:r>
        <w:rPr>
          <w:szCs w:val="28"/>
        </w:rPr>
        <w:t>Крузенштерна;</w:t>
      </w:r>
    </w:p>
    <w:p w:rsidR="006575B1" w:rsidRDefault="006575B1" w:rsidP="00991ADD">
      <w:pPr>
        <w:ind w:firstLine="709"/>
        <w:jc w:val="both"/>
        <w:rPr>
          <w:szCs w:val="28"/>
        </w:rPr>
      </w:pPr>
      <w:r>
        <w:rPr>
          <w:szCs w:val="28"/>
        </w:rPr>
        <w:t>- «Голос совести и вера в будущее не позволяют</w:t>
      </w:r>
      <w:r w:rsidR="00FB19BC">
        <w:rPr>
          <w:szCs w:val="28"/>
        </w:rPr>
        <w:t xml:space="preserve"> подлинному писателю прожить на земле, как пустоцвет, и не передать людям с полной щедростью всего огромного разнообразия мыслей и чувс</w:t>
      </w:r>
      <w:r w:rsidR="0022078A">
        <w:rPr>
          <w:szCs w:val="28"/>
        </w:rPr>
        <w:t>тв, наполняющих его самого» (</w:t>
      </w:r>
      <w:proofErr w:type="spellStart"/>
      <w:r w:rsidR="0022078A">
        <w:rPr>
          <w:szCs w:val="28"/>
        </w:rPr>
        <w:t>К.Г.</w:t>
      </w:r>
      <w:r w:rsidR="00FB19BC">
        <w:rPr>
          <w:szCs w:val="28"/>
        </w:rPr>
        <w:t>Паустовский</w:t>
      </w:r>
      <w:proofErr w:type="spellEnd"/>
      <w:r w:rsidR="00FB19BC">
        <w:rPr>
          <w:szCs w:val="28"/>
        </w:rPr>
        <w:t xml:space="preserve">): юбилеи российских писателей и поэтов в 2023 году. </w:t>
      </w:r>
      <w:r w:rsidR="0022078A">
        <w:rPr>
          <w:szCs w:val="28"/>
        </w:rPr>
        <w:t xml:space="preserve">    </w:t>
      </w:r>
      <w:proofErr w:type="spellStart"/>
      <w:proofErr w:type="gramStart"/>
      <w:r w:rsidR="0022078A">
        <w:rPr>
          <w:szCs w:val="28"/>
        </w:rPr>
        <w:t>В.А.Жуковский</w:t>
      </w:r>
      <w:proofErr w:type="spellEnd"/>
      <w:r w:rsidR="0022078A">
        <w:rPr>
          <w:szCs w:val="28"/>
        </w:rPr>
        <w:t xml:space="preserve"> (240 лет), </w:t>
      </w:r>
      <w:proofErr w:type="spellStart"/>
      <w:r w:rsidR="0022078A">
        <w:rPr>
          <w:szCs w:val="28"/>
        </w:rPr>
        <w:t>Ф.И.Тютчев</w:t>
      </w:r>
      <w:proofErr w:type="spellEnd"/>
      <w:r w:rsidR="0022078A">
        <w:rPr>
          <w:szCs w:val="28"/>
        </w:rPr>
        <w:t xml:space="preserve"> (220 лет), </w:t>
      </w:r>
      <w:proofErr w:type="spellStart"/>
      <w:r w:rsidR="0022078A">
        <w:rPr>
          <w:szCs w:val="28"/>
        </w:rPr>
        <w:t>А.Н.Островский</w:t>
      </w:r>
      <w:proofErr w:type="spellEnd"/>
      <w:r w:rsidR="0022078A">
        <w:rPr>
          <w:szCs w:val="28"/>
        </w:rPr>
        <w:t xml:space="preserve"> (200 лет), </w:t>
      </w:r>
      <w:proofErr w:type="spellStart"/>
      <w:r w:rsidR="0022078A">
        <w:rPr>
          <w:szCs w:val="28"/>
        </w:rPr>
        <w:t>М.М.Пришвин</w:t>
      </w:r>
      <w:proofErr w:type="spellEnd"/>
      <w:r w:rsidR="0022078A">
        <w:rPr>
          <w:szCs w:val="28"/>
        </w:rPr>
        <w:t xml:space="preserve"> (150 лет), </w:t>
      </w:r>
      <w:proofErr w:type="spellStart"/>
      <w:r w:rsidR="0022078A">
        <w:rPr>
          <w:szCs w:val="28"/>
        </w:rPr>
        <w:t>В.Я.Брюсов</w:t>
      </w:r>
      <w:proofErr w:type="spellEnd"/>
      <w:r w:rsidR="0022078A">
        <w:rPr>
          <w:szCs w:val="28"/>
        </w:rPr>
        <w:t xml:space="preserve"> (150 лет), </w:t>
      </w:r>
      <w:proofErr w:type="spellStart"/>
      <w:r w:rsidR="0022078A">
        <w:rPr>
          <w:szCs w:val="28"/>
        </w:rPr>
        <w:t>А.Н.Толстой</w:t>
      </w:r>
      <w:proofErr w:type="spellEnd"/>
      <w:r w:rsidR="0022078A">
        <w:rPr>
          <w:szCs w:val="28"/>
        </w:rPr>
        <w:t xml:space="preserve"> (140 лет), </w:t>
      </w:r>
      <w:proofErr w:type="spellStart"/>
      <w:r w:rsidR="0022078A">
        <w:rPr>
          <w:szCs w:val="28"/>
        </w:rPr>
        <w:t>В.В.Маяковский</w:t>
      </w:r>
      <w:proofErr w:type="spellEnd"/>
      <w:r w:rsidR="0022078A">
        <w:rPr>
          <w:szCs w:val="28"/>
        </w:rPr>
        <w:t xml:space="preserve"> (130 лет), </w:t>
      </w:r>
      <w:proofErr w:type="spellStart"/>
      <w:r w:rsidR="0022078A">
        <w:rPr>
          <w:szCs w:val="28"/>
        </w:rPr>
        <w:t>Н.А.</w:t>
      </w:r>
      <w:r w:rsidR="00FB19BC">
        <w:rPr>
          <w:szCs w:val="28"/>
        </w:rPr>
        <w:t>Заболоц</w:t>
      </w:r>
      <w:r w:rsidR="0022078A">
        <w:rPr>
          <w:szCs w:val="28"/>
        </w:rPr>
        <w:t>кий</w:t>
      </w:r>
      <w:proofErr w:type="spellEnd"/>
      <w:r w:rsidR="0022078A">
        <w:rPr>
          <w:szCs w:val="28"/>
        </w:rPr>
        <w:t xml:space="preserve"> (120 лет), </w:t>
      </w:r>
      <w:proofErr w:type="spellStart"/>
      <w:r w:rsidR="0022078A">
        <w:rPr>
          <w:szCs w:val="28"/>
        </w:rPr>
        <w:t>В.Ю.Драгунский</w:t>
      </w:r>
      <w:proofErr w:type="spellEnd"/>
      <w:r w:rsidR="0022078A">
        <w:rPr>
          <w:szCs w:val="28"/>
        </w:rPr>
        <w:t xml:space="preserve"> (110 лет), </w:t>
      </w:r>
      <w:proofErr w:type="spellStart"/>
      <w:r w:rsidR="0022078A">
        <w:rPr>
          <w:szCs w:val="28"/>
        </w:rPr>
        <w:t>С.В.Михалков</w:t>
      </w:r>
      <w:proofErr w:type="spellEnd"/>
      <w:r w:rsidR="0022078A">
        <w:rPr>
          <w:szCs w:val="28"/>
        </w:rPr>
        <w:t xml:space="preserve"> (110 лет), </w:t>
      </w:r>
      <w:proofErr w:type="spellStart"/>
      <w:r w:rsidR="0022078A">
        <w:rPr>
          <w:szCs w:val="28"/>
        </w:rPr>
        <w:t>Р.Г.Гамзатов</w:t>
      </w:r>
      <w:proofErr w:type="spellEnd"/>
      <w:r w:rsidR="0022078A">
        <w:rPr>
          <w:szCs w:val="28"/>
        </w:rPr>
        <w:t xml:space="preserve"> (100 лет), </w:t>
      </w:r>
      <w:proofErr w:type="spellStart"/>
      <w:r w:rsidR="0022078A">
        <w:rPr>
          <w:szCs w:val="28"/>
        </w:rPr>
        <w:t>Е.А.Евтушенко</w:t>
      </w:r>
      <w:proofErr w:type="spellEnd"/>
      <w:r w:rsidR="0022078A">
        <w:rPr>
          <w:szCs w:val="28"/>
        </w:rPr>
        <w:t xml:space="preserve"> (90 лет</w:t>
      </w:r>
      <w:proofErr w:type="gramEnd"/>
      <w:r w:rsidR="0022078A">
        <w:rPr>
          <w:szCs w:val="28"/>
        </w:rPr>
        <w:t xml:space="preserve">), </w:t>
      </w:r>
      <w:proofErr w:type="spellStart"/>
      <w:r w:rsidR="0022078A">
        <w:rPr>
          <w:szCs w:val="28"/>
        </w:rPr>
        <w:t>А.А.</w:t>
      </w:r>
      <w:r w:rsidR="00FB19BC">
        <w:rPr>
          <w:szCs w:val="28"/>
        </w:rPr>
        <w:t>Вознесенский</w:t>
      </w:r>
      <w:proofErr w:type="spellEnd"/>
      <w:r w:rsidR="00FB19BC">
        <w:rPr>
          <w:szCs w:val="28"/>
        </w:rPr>
        <w:t xml:space="preserve"> (90 лет);</w:t>
      </w:r>
    </w:p>
    <w:p w:rsidR="00FB19BC" w:rsidRDefault="00FB19BC" w:rsidP="00991AD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«Все хорошие книги сходны в одном, - когда вы дочитываете до конца, вам кажется, что всё это случилось с вами, и так оно всегда при вас и останется»</w:t>
      </w:r>
      <w:r w:rsidR="00085ED0">
        <w:rPr>
          <w:szCs w:val="28"/>
        </w:rPr>
        <w:t xml:space="preserve"> (Эрнест Хемингуэй): юбилеи литературных произведений в 2023 году. 200 лет с даты первой публикации романа «Квентин </w:t>
      </w:r>
      <w:proofErr w:type="spellStart"/>
      <w:r w:rsidR="00085ED0">
        <w:rPr>
          <w:szCs w:val="28"/>
        </w:rPr>
        <w:t>Дорвард</w:t>
      </w:r>
      <w:proofErr w:type="spellEnd"/>
      <w:r w:rsidR="00085ED0">
        <w:rPr>
          <w:szCs w:val="28"/>
        </w:rPr>
        <w:t>» Вальтера Скотта, 190 лет с даты первого полного издания романа в стихах «Евгений Онегин</w:t>
      </w:r>
      <w:r w:rsidR="0022078A">
        <w:rPr>
          <w:szCs w:val="28"/>
        </w:rPr>
        <w:t xml:space="preserve">» </w:t>
      </w:r>
      <w:proofErr w:type="spellStart"/>
      <w:r w:rsidR="0022078A">
        <w:rPr>
          <w:szCs w:val="28"/>
        </w:rPr>
        <w:t>А.С.</w:t>
      </w:r>
      <w:r w:rsidR="00085ED0">
        <w:rPr>
          <w:szCs w:val="28"/>
        </w:rPr>
        <w:t>Пушкина</w:t>
      </w:r>
      <w:proofErr w:type="spellEnd"/>
      <w:r w:rsidR="00085ED0">
        <w:rPr>
          <w:szCs w:val="28"/>
        </w:rPr>
        <w:t xml:space="preserve">, 180 лет с даты написания сказки «Гадкий утёнок» Ганса </w:t>
      </w:r>
      <w:proofErr w:type="spellStart"/>
      <w:r w:rsidR="00085ED0">
        <w:rPr>
          <w:szCs w:val="28"/>
        </w:rPr>
        <w:t>Христиана</w:t>
      </w:r>
      <w:proofErr w:type="spellEnd"/>
      <w:r w:rsidR="00085ED0">
        <w:rPr>
          <w:szCs w:val="28"/>
        </w:rPr>
        <w:t xml:space="preserve"> Андерсена, 160 лет с даты первой публикац</w:t>
      </w:r>
      <w:r w:rsidR="0022078A">
        <w:rPr>
          <w:szCs w:val="28"/>
        </w:rPr>
        <w:t xml:space="preserve">ии романа «Князь Серебряный» </w:t>
      </w:r>
      <w:proofErr w:type="spellStart"/>
      <w:r w:rsidR="0022078A">
        <w:rPr>
          <w:szCs w:val="28"/>
        </w:rPr>
        <w:t>А.К.</w:t>
      </w:r>
      <w:r w:rsidR="00085ED0">
        <w:rPr>
          <w:szCs w:val="28"/>
        </w:rPr>
        <w:t>Толстого</w:t>
      </w:r>
      <w:proofErr w:type="spellEnd"/>
      <w:r w:rsidR="00085ED0">
        <w:rPr>
          <w:szCs w:val="28"/>
        </w:rPr>
        <w:t>, 160 лет с даты написани</w:t>
      </w:r>
      <w:r w:rsidR="0022078A">
        <w:rPr>
          <w:szCs w:val="28"/>
        </w:rPr>
        <w:t xml:space="preserve">я поэмы «Мороз, Красный нос» </w:t>
      </w:r>
      <w:proofErr w:type="spellStart"/>
      <w:r w:rsidR="0022078A">
        <w:rPr>
          <w:szCs w:val="28"/>
        </w:rPr>
        <w:t>Н.А.</w:t>
      </w:r>
      <w:r w:rsidR="00085ED0">
        <w:rPr>
          <w:szCs w:val="28"/>
        </w:rPr>
        <w:t>Некрасова</w:t>
      </w:r>
      <w:proofErr w:type="spellEnd"/>
      <w:r w:rsidR="00085ED0">
        <w:rPr>
          <w:szCs w:val="28"/>
        </w:rPr>
        <w:t>, 150 лет с даты написания по</w:t>
      </w:r>
      <w:r w:rsidR="0022078A">
        <w:rPr>
          <w:szCs w:val="28"/>
        </w:rPr>
        <w:t xml:space="preserve">вести </w:t>
      </w:r>
      <w:r w:rsidR="0022078A">
        <w:rPr>
          <w:szCs w:val="28"/>
        </w:rPr>
        <w:lastRenderedPageBreak/>
        <w:t xml:space="preserve">«Очарованный странник» </w:t>
      </w:r>
      <w:proofErr w:type="spellStart"/>
      <w:r w:rsidR="0022078A">
        <w:rPr>
          <w:szCs w:val="28"/>
        </w:rPr>
        <w:t>Н.С.</w:t>
      </w:r>
      <w:r w:rsidR="00085ED0">
        <w:rPr>
          <w:szCs w:val="28"/>
        </w:rPr>
        <w:t>Лескова</w:t>
      </w:r>
      <w:proofErr w:type="spellEnd"/>
      <w:r w:rsidR="00085ED0">
        <w:rPr>
          <w:szCs w:val="28"/>
        </w:rPr>
        <w:t>, 150 лет с даты написания пьесы-</w:t>
      </w:r>
      <w:r w:rsidR="0022078A">
        <w:rPr>
          <w:szCs w:val="28"/>
        </w:rPr>
        <w:t xml:space="preserve">сказки «Снегурочка» </w:t>
      </w:r>
      <w:proofErr w:type="spellStart"/>
      <w:r w:rsidR="0022078A">
        <w:rPr>
          <w:szCs w:val="28"/>
        </w:rPr>
        <w:t>А.Н.</w:t>
      </w:r>
      <w:r w:rsidR="00085ED0">
        <w:rPr>
          <w:szCs w:val="28"/>
        </w:rPr>
        <w:t>Островского</w:t>
      </w:r>
      <w:proofErr w:type="spellEnd"/>
      <w:r w:rsidR="00085ED0">
        <w:rPr>
          <w:szCs w:val="28"/>
        </w:rPr>
        <w:t>, 140 лет с</w:t>
      </w:r>
      <w:proofErr w:type="gramEnd"/>
      <w:r w:rsidR="00085ED0">
        <w:rPr>
          <w:szCs w:val="28"/>
        </w:rPr>
        <w:t xml:space="preserve"> </w:t>
      </w:r>
      <w:proofErr w:type="gramStart"/>
      <w:r w:rsidR="00085ED0">
        <w:rPr>
          <w:szCs w:val="28"/>
        </w:rPr>
        <w:t>даты первой публикации расск</w:t>
      </w:r>
      <w:r w:rsidR="0022078A">
        <w:rPr>
          <w:szCs w:val="28"/>
        </w:rPr>
        <w:t xml:space="preserve">аза «Гуттаперчевый  мальчик» </w:t>
      </w:r>
      <w:proofErr w:type="spellStart"/>
      <w:r w:rsidR="0022078A">
        <w:rPr>
          <w:szCs w:val="28"/>
        </w:rPr>
        <w:t>Д.В.</w:t>
      </w:r>
      <w:r w:rsidR="00085ED0">
        <w:rPr>
          <w:szCs w:val="28"/>
        </w:rPr>
        <w:t>Григоровича</w:t>
      </w:r>
      <w:proofErr w:type="spellEnd"/>
      <w:r w:rsidR="00085ED0">
        <w:rPr>
          <w:szCs w:val="28"/>
        </w:rPr>
        <w:t xml:space="preserve">, 130 лет с даты первой публикации рассказа «Серая </w:t>
      </w:r>
      <w:r w:rsidR="0022078A">
        <w:rPr>
          <w:szCs w:val="28"/>
        </w:rPr>
        <w:t>шейка» Д.Н.</w:t>
      </w:r>
      <w:r w:rsidR="00085ED0">
        <w:rPr>
          <w:szCs w:val="28"/>
        </w:rPr>
        <w:t>Мамина-Сибиряка,</w:t>
      </w:r>
      <w:r w:rsidR="000214A1">
        <w:rPr>
          <w:szCs w:val="28"/>
        </w:rPr>
        <w:t>120 лет с даты нап</w:t>
      </w:r>
      <w:r w:rsidR="0022078A">
        <w:rPr>
          <w:szCs w:val="28"/>
        </w:rPr>
        <w:t>исания рассказа «После бала» Л.Н.</w:t>
      </w:r>
      <w:r w:rsidR="000214A1">
        <w:rPr>
          <w:szCs w:val="28"/>
        </w:rPr>
        <w:t>Толстого,120 лет с даты написания пьесы «Вишнёвый сад» А.П.Чехова</w:t>
      </w:r>
      <w:r w:rsidR="00BE7953">
        <w:rPr>
          <w:szCs w:val="28"/>
        </w:rPr>
        <w:t>,110 лет с даты напи</w:t>
      </w:r>
      <w:r w:rsidR="0022078A">
        <w:rPr>
          <w:szCs w:val="28"/>
        </w:rPr>
        <w:t xml:space="preserve">сания стихотворения «Берёза» </w:t>
      </w:r>
      <w:proofErr w:type="spellStart"/>
      <w:r w:rsidR="0022078A">
        <w:rPr>
          <w:szCs w:val="28"/>
        </w:rPr>
        <w:t>С.А.</w:t>
      </w:r>
      <w:r w:rsidR="00BE7953">
        <w:rPr>
          <w:szCs w:val="28"/>
        </w:rPr>
        <w:t>Есенина</w:t>
      </w:r>
      <w:proofErr w:type="spellEnd"/>
      <w:r w:rsidR="00BE7953">
        <w:rPr>
          <w:szCs w:val="28"/>
        </w:rPr>
        <w:t>, 100 лет с даты первой публикации повести</w:t>
      </w:r>
      <w:proofErr w:type="gramEnd"/>
      <w:r w:rsidR="00BE7953">
        <w:rPr>
          <w:szCs w:val="28"/>
        </w:rPr>
        <w:t xml:space="preserve"> «</w:t>
      </w:r>
      <w:proofErr w:type="gramStart"/>
      <w:r w:rsidR="00BE7953">
        <w:rPr>
          <w:szCs w:val="28"/>
        </w:rPr>
        <w:t>А</w:t>
      </w:r>
      <w:r w:rsidR="0022078A">
        <w:rPr>
          <w:szCs w:val="28"/>
        </w:rPr>
        <w:t xml:space="preserve">лые паруса» </w:t>
      </w:r>
      <w:proofErr w:type="spellStart"/>
      <w:r w:rsidR="0022078A">
        <w:rPr>
          <w:szCs w:val="28"/>
        </w:rPr>
        <w:t>А.С.</w:t>
      </w:r>
      <w:r w:rsidR="00BE7953">
        <w:rPr>
          <w:szCs w:val="28"/>
        </w:rPr>
        <w:t>Грина</w:t>
      </w:r>
      <w:proofErr w:type="spellEnd"/>
      <w:r w:rsidR="00BE7953">
        <w:rPr>
          <w:szCs w:val="28"/>
        </w:rPr>
        <w:t>, 100 лет с даты первой пуб</w:t>
      </w:r>
      <w:r w:rsidR="0022078A">
        <w:rPr>
          <w:szCs w:val="28"/>
        </w:rPr>
        <w:t>ликации романа «</w:t>
      </w:r>
      <w:proofErr w:type="spellStart"/>
      <w:r w:rsidR="0022078A">
        <w:rPr>
          <w:szCs w:val="28"/>
        </w:rPr>
        <w:t>Дерсу</w:t>
      </w:r>
      <w:proofErr w:type="spellEnd"/>
      <w:r w:rsidR="0022078A">
        <w:rPr>
          <w:szCs w:val="28"/>
        </w:rPr>
        <w:t xml:space="preserve"> </w:t>
      </w:r>
      <w:proofErr w:type="spellStart"/>
      <w:r w:rsidR="0022078A">
        <w:rPr>
          <w:szCs w:val="28"/>
        </w:rPr>
        <w:t>Узала</w:t>
      </w:r>
      <w:proofErr w:type="spellEnd"/>
      <w:r w:rsidR="0022078A">
        <w:rPr>
          <w:szCs w:val="28"/>
        </w:rPr>
        <w:t xml:space="preserve">» </w:t>
      </w:r>
      <w:proofErr w:type="spellStart"/>
      <w:r w:rsidR="0022078A">
        <w:rPr>
          <w:szCs w:val="28"/>
        </w:rPr>
        <w:t>В.К.</w:t>
      </w:r>
      <w:r w:rsidR="00BE7953">
        <w:rPr>
          <w:szCs w:val="28"/>
        </w:rPr>
        <w:t>Арсеньева</w:t>
      </w:r>
      <w:proofErr w:type="spellEnd"/>
      <w:r w:rsidR="00BE7953">
        <w:rPr>
          <w:szCs w:val="28"/>
        </w:rPr>
        <w:t>, 100 лет с даты публикации сказ</w:t>
      </w:r>
      <w:r w:rsidR="0022078A">
        <w:rPr>
          <w:szCs w:val="28"/>
        </w:rPr>
        <w:t>ок «</w:t>
      </w:r>
      <w:proofErr w:type="spellStart"/>
      <w:r w:rsidR="0022078A">
        <w:rPr>
          <w:szCs w:val="28"/>
        </w:rPr>
        <w:t>Мойдодыр</w:t>
      </w:r>
      <w:proofErr w:type="spellEnd"/>
      <w:r w:rsidR="0022078A">
        <w:rPr>
          <w:szCs w:val="28"/>
        </w:rPr>
        <w:t>» и «</w:t>
      </w:r>
      <w:proofErr w:type="spellStart"/>
      <w:r w:rsidR="0022078A">
        <w:rPr>
          <w:szCs w:val="28"/>
        </w:rPr>
        <w:t>Тараканище</w:t>
      </w:r>
      <w:proofErr w:type="spellEnd"/>
      <w:r w:rsidR="0022078A">
        <w:rPr>
          <w:szCs w:val="28"/>
        </w:rPr>
        <w:t xml:space="preserve">» </w:t>
      </w:r>
      <w:proofErr w:type="spellStart"/>
      <w:r w:rsidR="0022078A">
        <w:rPr>
          <w:szCs w:val="28"/>
        </w:rPr>
        <w:t>К.И.</w:t>
      </w:r>
      <w:r w:rsidR="00BE7953">
        <w:rPr>
          <w:szCs w:val="28"/>
        </w:rPr>
        <w:t>Чуковского</w:t>
      </w:r>
      <w:proofErr w:type="spellEnd"/>
      <w:r w:rsidR="00BE7953">
        <w:rPr>
          <w:szCs w:val="28"/>
        </w:rPr>
        <w:t xml:space="preserve">, 90 лет с даты публикации «Сказки о военной тайне, о </w:t>
      </w:r>
      <w:proofErr w:type="spellStart"/>
      <w:r w:rsidR="00BE7953">
        <w:rPr>
          <w:szCs w:val="28"/>
        </w:rPr>
        <w:t>Мальчише-Кибальчише</w:t>
      </w:r>
      <w:proofErr w:type="spellEnd"/>
      <w:r w:rsidR="00BE7953">
        <w:rPr>
          <w:szCs w:val="28"/>
        </w:rPr>
        <w:t xml:space="preserve"> и его твёрд</w:t>
      </w:r>
      <w:r w:rsidR="0022078A">
        <w:rPr>
          <w:szCs w:val="28"/>
        </w:rPr>
        <w:t xml:space="preserve">ом слове» </w:t>
      </w:r>
      <w:proofErr w:type="spellStart"/>
      <w:r w:rsidR="0022078A">
        <w:rPr>
          <w:szCs w:val="28"/>
        </w:rPr>
        <w:t>А.П.</w:t>
      </w:r>
      <w:r w:rsidR="00BE7953">
        <w:rPr>
          <w:szCs w:val="28"/>
        </w:rPr>
        <w:t>Гайдара</w:t>
      </w:r>
      <w:proofErr w:type="spellEnd"/>
      <w:r w:rsidR="00BE7953">
        <w:rPr>
          <w:szCs w:val="28"/>
        </w:rPr>
        <w:t>, 80 лет с даты публика</w:t>
      </w:r>
      <w:r w:rsidR="0022078A">
        <w:rPr>
          <w:szCs w:val="28"/>
        </w:rPr>
        <w:t xml:space="preserve">ции рассказа «Лесная капель» </w:t>
      </w:r>
      <w:proofErr w:type="spellStart"/>
      <w:r w:rsidR="0022078A">
        <w:rPr>
          <w:szCs w:val="28"/>
        </w:rPr>
        <w:t>М.М.</w:t>
      </w:r>
      <w:r w:rsidR="00BE7953">
        <w:rPr>
          <w:szCs w:val="28"/>
        </w:rPr>
        <w:t>Пришвина</w:t>
      </w:r>
      <w:proofErr w:type="spellEnd"/>
      <w:r w:rsidR="00BE7953">
        <w:rPr>
          <w:szCs w:val="28"/>
        </w:rPr>
        <w:t>, 80 лет</w:t>
      </w:r>
      <w:proofErr w:type="gramEnd"/>
      <w:r w:rsidR="00BE7953">
        <w:rPr>
          <w:szCs w:val="28"/>
        </w:rPr>
        <w:t xml:space="preserve">  </w:t>
      </w:r>
      <w:proofErr w:type="gramStart"/>
      <w:r w:rsidR="00BE7953" w:rsidRPr="00BE7953">
        <w:rPr>
          <w:szCs w:val="28"/>
        </w:rPr>
        <w:t>с даты</w:t>
      </w:r>
      <w:proofErr w:type="gramEnd"/>
      <w:r w:rsidR="00BE7953" w:rsidRPr="00BE7953">
        <w:rPr>
          <w:szCs w:val="28"/>
        </w:rPr>
        <w:t xml:space="preserve"> </w:t>
      </w:r>
      <w:r w:rsidR="00BE7953">
        <w:rPr>
          <w:szCs w:val="28"/>
        </w:rPr>
        <w:t xml:space="preserve">первой </w:t>
      </w:r>
      <w:r w:rsidR="00BE7953" w:rsidRPr="00BE7953">
        <w:rPr>
          <w:szCs w:val="28"/>
        </w:rPr>
        <w:t>публикации</w:t>
      </w:r>
      <w:r w:rsidR="00BE7953">
        <w:rPr>
          <w:szCs w:val="28"/>
        </w:rPr>
        <w:t xml:space="preserve"> повести-сказки «Маленький принц» Антуана де Сент-Экзюпери, 60 лет с даты первой публикации поэмы «</w:t>
      </w:r>
      <w:r w:rsidR="005474B7">
        <w:rPr>
          <w:szCs w:val="28"/>
        </w:rPr>
        <w:t>Те</w:t>
      </w:r>
      <w:r w:rsidR="0022078A">
        <w:rPr>
          <w:szCs w:val="28"/>
        </w:rPr>
        <w:t xml:space="preserve">ркин на том свете» </w:t>
      </w:r>
      <w:proofErr w:type="spellStart"/>
      <w:r w:rsidR="0022078A">
        <w:rPr>
          <w:szCs w:val="28"/>
        </w:rPr>
        <w:t>А.Т.</w:t>
      </w:r>
      <w:r w:rsidR="00BE7953">
        <w:rPr>
          <w:szCs w:val="28"/>
        </w:rPr>
        <w:t>Твардовского</w:t>
      </w:r>
      <w:proofErr w:type="spellEnd"/>
      <w:r w:rsidR="00BE7953">
        <w:rPr>
          <w:szCs w:val="28"/>
        </w:rPr>
        <w:t>;</w:t>
      </w:r>
    </w:p>
    <w:p w:rsidR="00BE7953" w:rsidRDefault="005474B7" w:rsidP="00991AD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078A">
        <w:rPr>
          <w:szCs w:val="28"/>
        </w:rPr>
        <w:t>«Культура – это душа нации» (</w:t>
      </w:r>
      <w:proofErr w:type="spellStart"/>
      <w:r w:rsidR="0022078A">
        <w:rPr>
          <w:szCs w:val="28"/>
        </w:rPr>
        <w:t>Д.С.</w:t>
      </w:r>
      <w:r>
        <w:rPr>
          <w:szCs w:val="28"/>
        </w:rPr>
        <w:t>Лихачёв</w:t>
      </w:r>
      <w:proofErr w:type="spellEnd"/>
      <w:r>
        <w:rPr>
          <w:szCs w:val="28"/>
        </w:rPr>
        <w:t>): 125 лет Государственному Русскому музею.</w:t>
      </w:r>
    </w:p>
    <w:p w:rsidR="00321B42" w:rsidRPr="00321B42" w:rsidRDefault="00321B42" w:rsidP="005474B7">
      <w:pPr>
        <w:jc w:val="both"/>
        <w:rPr>
          <w:szCs w:val="28"/>
        </w:rPr>
      </w:pPr>
    </w:p>
    <w:p w:rsidR="00321B42" w:rsidRDefault="00321B42" w:rsidP="008A08A1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321B42">
        <w:rPr>
          <w:szCs w:val="28"/>
        </w:rPr>
        <w:t xml:space="preserve">Выбор тематического направления </w:t>
      </w:r>
      <w:r w:rsidR="008A08A1">
        <w:rPr>
          <w:szCs w:val="28"/>
        </w:rPr>
        <w:t xml:space="preserve">осуществляет участник Конкурса. </w:t>
      </w:r>
      <w:r w:rsidRPr="00321B42">
        <w:rPr>
          <w:szCs w:val="28"/>
        </w:rPr>
        <w:t>Тему конкурсной работы участник Конкурса формулирует самостоятельно в рамках выбранного им тематического направления.</w:t>
      </w:r>
    </w:p>
    <w:p w:rsidR="00942EAF" w:rsidRDefault="008A08A1" w:rsidP="008A08A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321B42">
        <w:rPr>
          <w:szCs w:val="28"/>
        </w:rPr>
        <w:t>4.3</w:t>
      </w:r>
      <w:r w:rsidR="00942EAF">
        <w:rPr>
          <w:szCs w:val="28"/>
        </w:rPr>
        <w:t xml:space="preserve">.  </w:t>
      </w:r>
      <w:proofErr w:type="gramStart"/>
      <w:r w:rsidR="00942EAF">
        <w:rPr>
          <w:szCs w:val="28"/>
        </w:rPr>
        <w:t>Конкурсное сочинение представляется участником Конк</w:t>
      </w:r>
      <w:r w:rsidR="006A58A1">
        <w:rPr>
          <w:szCs w:val="28"/>
        </w:rPr>
        <w:t xml:space="preserve">урса в прозе в жанре рассказа, </w:t>
      </w:r>
      <w:r w:rsidR="00942EAF">
        <w:rPr>
          <w:szCs w:val="28"/>
        </w:rPr>
        <w:t>сказки, письма, дневника, заочной экскурси</w:t>
      </w:r>
      <w:r w:rsidR="006A58A1">
        <w:rPr>
          <w:szCs w:val="28"/>
        </w:rPr>
        <w:t xml:space="preserve">и, очерка, репортажа, интервью, </w:t>
      </w:r>
      <w:r w:rsidR="00942EAF">
        <w:rPr>
          <w:szCs w:val="28"/>
        </w:rPr>
        <w:t>слова, эссе, рецензии.</w:t>
      </w:r>
      <w:proofErr w:type="gramEnd"/>
      <w:r w:rsidR="00942EAF">
        <w:rPr>
          <w:szCs w:val="28"/>
        </w:rPr>
        <w:t xml:space="preserve"> Совмещение жанров не допускается. Поэтические тексты конкурсных сочинений не рассматриваются.</w:t>
      </w:r>
    </w:p>
    <w:p w:rsidR="00942EAF" w:rsidRDefault="00321B42" w:rsidP="00991AD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4.4</w:t>
      </w:r>
      <w:r w:rsidR="00942EAF">
        <w:rPr>
          <w:szCs w:val="28"/>
        </w:rPr>
        <w:t>. Выбор жанра конкурсной работы  участник Конкурса осуществляет самостоятельно.</w:t>
      </w:r>
    </w:p>
    <w:p w:rsidR="00942EAF" w:rsidRDefault="00942EAF" w:rsidP="00991ADD">
      <w:pPr>
        <w:tabs>
          <w:tab w:val="left" w:pos="0"/>
        </w:tabs>
        <w:ind w:firstLine="709"/>
        <w:jc w:val="both"/>
        <w:rPr>
          <w:szCs w:val="28"/>
        </w:rPr>
      </w:pPr>
    </w:p>
    <w:p w:rsidR="00942EAF" w:rsidRDefault="00942EAF" w:rsidP="00942EAF">
      <w:pPr>
        <w:tabs>
          <w:tab w:val="left" w:pos="0"/>
        </w:tabs>
        <w:ind w:firstLine="709"/>
        <w:jc w:val="center"/>
        <w:rPr>
          <w:b/>
          <w:szCs w:val="28"/>
        </w:rPr>
      </w:pPr>
      <w:r w:rsidRPr="00942EAF">
        <w:rPr>
          <w:b/>
          <w:szCs w:val="28"/>
        </w:rPr>
        <w:t>5. Сроки, порядок и условия проведения Конкурса.</w:t>
      </w:r>
    </w:p>
    <w:p w:rsidR="006A58A1" w:rsidRPr="00942EAF" w:rsidRDefault="006A58A1" w:rsidP="00942EAF">
      <w:pPr>
        <w:tabs>
          <w:tab w:val="left" w:pos="0"/>
        </w:tabs>
        <w:ind w:firstLine="709"/>
        <w:jc w:val="center"/>
        <w:rPr>
          <w:b/>
          <w:szCs w:val="28"/>
        </w:rPr>
      </w:pPr>
    </w:p>
    <w:p w:rsidR="009343E7" w:rsidRDefault="00942EAF" w:rsidP="00466EF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="009343E7" w:rsidRPr="009343E7">
        <w:rPr>
          <w:szCs w:val="28"/>
        </w:rPr>
        <w:t>Ко</w:t>
      </w:r>
      <w:r w:rsidR="005474B7">
        <w:rPr>
          <w:szCs w:val="28"/>
        </w:rPr>
        <w:t xml:space="preserve">нкурс проводится  с 17 апреля  2023 года по </w:t>
      </w:r>
      <w:r w:rsidR="002513F2">
        <w:rPr>
          <w:szCs w:val="28"/>
        </w:rPr>
        <w:t>26</w:t>
      </w:r>
      <w:r w:rsidR="005474B7" w:rsidRPr="002706D3">
        <w:rPr>
          <w:szCs w:val="28"/>
        </w:rPr>
        <w:t xml:space="preserve"> сентября 2023</w:t>
      </w:r>
      <w:r w:rsidR="009343E7" w:rsidRPr="009343E7">
        <w:rPr>
          <w:szCs w:val="28"/>
        </w:rPr>
        <w:t xml:space="preserve"> года:</w:t>
      </w:r>
    </w:p>
    <w:p w:rsidR="009343E7" w:rsidRPr="00C379A4" w:rsidRDefault="005474B7" w:rsidP="009343E7">
      <w:pPr>
        <w:tabs>
          <w:tab w:val="left" w:pos="0"/>
        </w:tabs>
        <w:ind w:firstLine="709"/>
        <w:jc w:val="both"/>
        <w:rPr>
          <w:b/>
          <w:sz w:val="40"/>
          <w:szCs w:val="40"/>
          <w:u w:val="single"/>
        </w:rPr>
      </w:pPr>
      <w:r w:rsidRPr="00C379A4">
        <w:rPr>
          <w:b/>
          <w:sz w:val="40"/>
          <w:szCs w:val="40"/>
          <w:u w:val="single"/>
        </w:rPr>
        <w:t>22 сентября 2023</w:t>
      </w:r>
      <w:r w:rsidR="009343E7" w:rsidRPr="00C379A4">
        <w:rPr>
          <w:b/>
          <w:sz w:val="40"/>
          <w:szCs w:val="40"/>
          <w:u w:val="single"/>
        </w:rPr>
        <w:t xml:space="preserve">г. – муниципальный </w:t>
      </w:r>
      <w:r w:rsidR="00BC27E1" w:rsidRPr="00C379A4">
        <w:rPr>
          <w:b/>
          <w:sz w:val="40"/>
          <w:szCs w:val="40"/>
          <w:u w:val="single"/>
        </w:rPr>
        <w:t>этап.</w:t>
      </w:r>
      <w:r w:rsidR="009343E7" w:rsidRPr="00C379A4">
        <w:rPr>
          <w:b/>
          <w:sz w:val="40"/>
          <w:szCs w:val="40"/>
          <w:u w:val="single"/>
        </w:rPr>
        <w:t xml:space="preserve"> </w:t>
      </w:r>
    </w:p>
    <w:p w:rsidR="00A71522" w:rsidRPr="00C946A1" w:rsidRDefault="00A71522" w:rsidP="00A71522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первый (очный) этап – на б</w:t>
      </w:r>
      <w:r w:rsidR="00C946A1">
        <w:rPr>
          <w:szCs w:val="28"/>
        </w:rPr>
        <w:t>азе образовательных организаций</w:t>
      </w:r>
    </w:p>
    <w:p w:rsidR="00A71522" w:rsidRPr="00C946A1" w:rsidRDefault="00A71522" w:rsidP="00A71522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 xml:space="preserve">второй </w:t>
      </w:r>
      <w:r w:rsidR="00C946A1">
        <w:rPr>
          <w:szCs w:val="28"/>
        </w:rPr>
        <w:t>(заочный)  – муниципальный этап</w:t>
      </w:r>
    </w:p>
    <w:p w:rsidR="00A71522" w:rsidRPr="00A71522" w:rsidRDefault="00A71522" w:rsidP="00A71522">
      <w:pPr>
        <w:tabs>
          <w:tab w:val="left" w:pos="0"/>
        </w:tabs>
        <w:ind w:firstLine="709"/>
        <w:jc w:val="both"/>
        <w:rPr>
          <w:szCs w:val="28"/>
          <w:highlight w:val="yellow"/>
        </w:rPr>
      </w:pPr>
    </w:p>
    <w:p w:rsidR="00A71522" w:rsidRPr="00C946A1" w:rsidRDefault="00A71522" w:rsidP="00A71522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5.2. Первый (очный) этап конкурса.</w:t>
      </w:r>
    </w:p>
    <w:p w:rsidR="00A71522" w:rsidRPr="00C946A1" w:rsidRDefault="005474B7" w:rsidP="00A71522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5.2.1. Сроки проведения: с 17</w:t>
      </w:r>
      <w:r w:rsidR="004011F3">
        <w:rPr>
          <w:szCs w:val="28"/>
        </w:rPr>
        <w:t xml:space="preserve"> апреля по 19</w:t>
      </w:r>
      <w:r>
        <w:rPr>
          <w:szCs w:val="28"/>
        </w:rPr>
        <w:t xml:space="preserve"> сентября 2023</w:t>
      </w:r>
      <w:r w:rsidR="00C946A1" w:rsidRPr="00C946A1">
        <w:rPr>
          <w:szCs w:val="28"/>
        </w:rPr>
        <w:t xml:space="preserve"> года</w:t>
      </w:r>
      <w:r w:rsidR="00A71522" w:rsidRPr="00C946A1">
        <w:rPr>
          <w:szCs w:val="28"/>
        </w:rPr>
        <w:t xml:space="preserve">: </w:t>
      </w:r>
    </w:p>
    <w:p w:rsidR="00A71522" w:rsidRPr="00C946A1" w:rsidRDefault="00F76BAD" w:rsidP="00A71522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Cs w:val="28"/>
        </w:rPr>
      </w:pPr>
      <w:r>
        <w:rPr>
          <w:szCs w:val="28"/>
        </w:rPr>
        <w:t>до 15 сентября 2023</w:t>
      </w:r>
      <w:r w:rsidR="00A71522" w:rsidRPr="00C946A1">
        <w:rPr>
          <w:szCs w:val="28"/>
        </w:rPr>
        <w:t xml:space="preserve"> года – написание конкурсных работ;</w:t>
      </w:r>
    </w:p>
    <w:p w:rsidR="00A71522" w:rsidRPr="00C946A1" w:rsidRDefault="00F76BAD" w:rsidP="00A71522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Cs w:val="28"/>
        </w:rPr>
      </w:pPr>
      <w:r>
        <w:rPr>
          <w:szCs w:val="28"/>
        </w:rPr>
        <w:t>с 16 по 19 сентября 2023</w:t>
      </w:r>
      <w:r w:rsidR="00A71522" w:rsidRPr="00C946A1">
        <w:rPr>
          <w:szCs w:val="28"/>
        </w:rPr>
        <w:t xml:space="preserve"> года – работа жюри по оцениванию конкурсных работ;</w:t>
      </w:r>
    </w:p>
    <w:p w:rsidR="00A71522" w:rsidRPr="00A71522" w:rsidRDefault="005474B7" w:rsidP="00A71522">
      <w:pPr>
        <w:numPr>
          <w:ilvl w:val="0"/>
          <w:numId w:val="13"/>
        </w:numPr>
        <w:tabs>
          <w:tab w:val="left" w:pos="0"/>
        </w:tabs>
        <w:contextualSpacing/>
        <w:jc w:val="both"/>
        <w:rPr>
          <w:szCs w:val="28"/>
        </w:rPr>
      </w:pPr>
      <w:r w:rsidRPr="00C379A4">
        <w:rPr>
          <w:b/>
          <w:sz w:val="36"/>
          <w:szCs w:val="36"/>
          <w:u w:val="single"/>
        </w:rPr>
        <w:t>до 20 сентября 2023</w:t>
      </w:r>
      <w:r w:rsidR="00A71522" w:rsidRPr="00C379A4">
        <w:rPr>
          <w:b/>
          <w:sz w:val="36"/>
          <w:szCs w:val="36"/>
          <w:u w:val="single"/>
        </w:rPr>
        <w:t xml:space="preserve"> года</w:t>
      </w:r>
      <w:r w:rsidR="00A71522" w:rsidRPr="00A71522">
        <w:rPr>
          <w:b/>
          <w:szCs w:val="28"/>
        </w:rPr>
        <w:t xml:space="preserve"> – представление лучших  конкурсных работ на муниципальный этап</w:t>
      </w:r>
      <w:r w:rsidR="00A71522" w:rsidRPr="00A71522">
        <w:rPr>
          <w:szCs w:val="28"/>
        </w:rPr>
        <w:t>.</w:t>
      </w:r>
    </w:p>
    <w:p w:rsidR="00A71522" w:rsidRPr="009343E7" w:rsidRDefault="00A71522" w:rsidP="009343E7">
      <w:pPr>
        <w:tabs>
          <w:tab w:val="left" w:pos="0"/>
        </w:tabs>
        <w:ind w:firstLine="709"/>
        <w:jc w:val="both"/>
        <w:rPr>
          <w:b/>
          <w:szCs w:val="28"/>
          <w:u w:val="single"/>
        </w:rPr>
      </w:pPr>
    </w:p>
    <w:p w:rsidR="009343E7" w:rsidRPr="009343E7" w:rsidRDefault="009343E7" w:rsidP="009343E7">
      <w:pPr>
        <w:tabs>
          <w:tab w:val="left" w:pos="0"/>
        </w:tabs>
        <w:ind w:firstLine="709"/>
        <w:jc w:val="both"/>
        <w:rPr>
          <w:szCs w:val="28"/>
        </w:rPr>
      </w:pPr>
      <w:r w:rsidRPr="009343E7">
        <w:rPr>
          <w:szCs w:val="28"/>
        </w:rPr>
        <w:tab/>
      </w:r>
    </w:p>
    <w:p w:rsidR="00C946A1" w:rsidRPr="00C946A1" w:rsidRDefault="00C946A1" w:rsidP="00C946A1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C946A1">
        <w:rPr>
          <w:szCs w:val="28"/>
        </w:rPr>
        <w:t xml:space="preserve"> 5.2.2. </w:t>
      </w:r>
      <w:r w:rsidRPr="007A0FB4">
        <w:rPr>
          <w:b/>
          <w:szCs w:val="28"/>
        </w:rPr>
        <w:t>Организатор первого (очного) этапа  - образовательная организация</w:t>
      </w:r>
      <w:r w:rsidR="007A0FB4">
        <w:rPr>
          <w:b/>
          <w:szCs w:val="28"/>
        </w:rPr>
        <w:t>:</w:t>
      </w:r>
    </w:p>
    <w:p w:rsidR="00C946A1" w:rsidRPr="00C946A1" w:rsidRDefault="00C946A1" w:rsidP="00C946A1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−</w:t>
      </w:r>
      <w:r w:rsidRPr="00C946A1">
        <w:rPr>
          <w:szCs w:val="28"/>
        </w:rPr>
        <w:tab/>
        <w:t>устанавливает  единый день написания сочинений;</w:t>
      </w:r>
    </w:p>
    <w:p w:rsidR="00C946A1" w:rsidRPr="00C946A1" w:rsidRDefault="00C946A1" w:rsidP="00C946A1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−</w:t>
      </w:r>
      <w:r w:rsidRPr="00C946A1">
        <w:rPr>
          <w:szCs w:val="28"/>
        </w:rPr>
        <w:tab/>
        <w:t xml:space="preserve">формирует  и </w:t>
      </w:r>
      <w:r w:rsidR="00F76BAD">
        <w:rPr>
          <w:szCs w:val="28"/>
        </w:rPr>
        <w:t>утверждает состав организационного комитета из числа</w:t>
      </w:r>
      <w:r w:rsidRPr="00C946A1">
        <w:rPr>
          <w:szCs w:val="28"/>
        </w:rPr>
        <w:t xml:space="preserve"> учителей русского языка и литературы, методистов, представителей  администрации образовательной организации, определяя его функции и полномочия;</w:t>
      </w:r>
    </w:p>
    <w:p w:rsidR="00C946A1" w:rsidRPr="00C946A1" w:rsidRDefault="00C946A1" w:rsidP="00C946A1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−</w:t>
      </w:r>
      <w:r w:rsidRPr="00C946A1">
        <w:rPr>
          <w:szCs w:val="28"/>
        </w:rPr>
        <w:tab/>
        <w:t>формирует жюри первого (очного) этапа Конкурса из числа практикующих учителей русского языка и литературы, представителей методических служб, общественных организаций, чья деятельность соответствует тематике Конкурса.</w:t>
      </w:r>
    </w:p>
    <w:p w:rsidR="00C946A1" w:rsidRPr="00C946A1" w:rsidRDefault="00C946A1" w:rsidP="00C946A1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5.2.3. Для участия в первом (очном) этапе Конкурса каждый обучающийся,  желающий принять участие в Конкурсе, с помощью учителя должен подготовить и пред</w:t>
      </w:r>
      <w:r w:rsidR="00F76BAD">
        <w:rPr>
          <w:szCs w:val="28"/>
        </w:rPr>
        <w:t>оставить в организационный комитет</w:t>
      </w:r>
      <w:r w:rsidRPr="00C946A1">
        <w:rPr>
          <w:szCs w:val="28"/>
        </w:rPr>
        <w:t xml:space="preserve"> первого этапа Конкурса:</w:t>
      </w:r>
    </w:p>
    <w:p w:rsidR="00C946A1" w:rsidRPr="00C946A1" w:rsidRDefault="006B444D" w:rsidP="00C946A1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−</w:t>
      </w:r>
      <w:r>
        <w:rPr>
          <w:szCs w:val="28"/>
        </w:rPr>
        <w:tab/>
        <w:t>заявку (Приложение 1</w:t>
      </w:r>
      <w:r w:rsidR="00C946A1" w:rsidRPr="00C946A1">
        <w:rPr>
          <w:szCs w:val="28"/>
        </w:rPr>
        <w:t>) на участие во Всеро</w:t>
      </w:r>
      <w:r w:rsidR="00F76BAD">
        <w:rPr>
          <w:szCs w:val="28"/>
        </w:rPr>
        <w:t>ссийском конкурсе сочинений 2023</w:t>
      </w:r>
      <w:r w:rsidR="00C946A1" w:rsidRPr="00C946A1">
        <w:rPr>
          <w:szCs w:val="28"/>
        </w:rPr>
        <w:t xml:space="preserve"> года;</w:t>
      </w:r>
    </w:p>
    <w:p w:rsidR="00C946A1" w:rsidRPr="00C946A1" w:rsidRDefault="00C946A1" w:rsidP="00C946A1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−</w:t>
      </w:r>
      <w:r w:rsidRPr="00C946A1">
        <w:rPr>
          <w:szCs w:val="28"/>
        </w:rPr>
        <w:tab/>
        <w:t>согласие родителя (законного представителя) на обработку персональных данных своего несовершеннолетнего ребёнка (Приложение 3) или согласие на обработку персональных данных, если участник достиг 18-летнего возраста (Приложение 4);</w:t>
      </w:r>
    </w:p>
    <w:p w:rsidR="00C946A1" w:rsidRDefault="00C946A1" w:rsidP="00C946A1">
      <w:pPr>
        <w:tabs>
          <w:tab w:val="left" w:pos="0"/>
        </w:tabs>
        <w:ind w:firstLine="709"/>
        <w:jc w:val="both"/>
        <w:rPr>
          <w:szCs w:val="28"/>
        </w:rPr>
      </w:pPr>
      <w:r w:rsidRPr="00C946A1">
        <w:rPr>
          <w:szCs w:val="28"/>
        </w:rPr>
        <w:t>−</w:t>
      </w:r>
      <w:r w:rsidRPr="00C946A1">
        <w:rPr>
          <w:szCs w:val="28"/>
        </w:rPr>
        <w:tab/>
        <w:t>согласие на обработку персональных данных учителя, наставника, подготовившего уч</w:t>
      </w:r>
      <w:r w:rsidR="00F76BAD">
        <w:rPr>
          <w:szCs w:val="28"/>
        </w:rPr>
        <w:t>астника Конкурса (Приложение 5).</w:t>
      </w:r>
    </w:p>
    <w:p w:rsidR="006B444D" w:rsidRPr="006B444D" w:rsidRDefault="006B444D" w:rsidP="006B444D">
      <w:pPr>
        <w:tabs>
          <w:tab w:val="left" w:pos="0"/>
        </w:tabs>
        <w:ind w:firstLine="709"/>
        <w:jc w:val="both"/>
        <w:rPr>
          <w:szCs w:val="28"/>
        </w:rPr>
      </w:pPr>
      <w:r w:rsidRPr="006B444D">
        <w:rPr>
          <w:szCs w:val="28"/>
        </w:rPr>
        <w:t>5.2.4. Каждый участник имеет право представить на Конкурс  одну самостоятельно выполненную работу в письменном виде тёмными (чёрными или синими</w:t>
      </w:r>
      <w:r w:rsidR="00F76BAD">
        <w:rPr>
          <w:szCs w:val="28"/>
        </w:rPr>
        <w:t xml:space="preserve">) </w:t>
      </w:r>
      <w:proofErr w:type="spellStart"/>
      <w:r w:rsidR="00F76BAD" w:rsidRPr="00F76BAD">
        <w:rPr>
          <w:b/>
          <w:szCs w:val="28"/>
          <w:u w:val="single"/>
        </w:rPr>
        <w:t>гелевыми</w:t>
      </w:r>
      <w:proofErr w:type="spellEnd"/>
      <w:r w:rsidR="00F76BAD" w:rsidRPr="00F76BAD">
        <w:rPr>
          <w:b/>
          <w:szCs w:val="28"/>
          <w:u w:val="single"/>
        </w:rPr>
        <w:t xml:space="preserve"> чернилами</w:t>
      </w:r>
      <w:r w:rsidRPr="006B444D">
        <w:rPr>
          <w:szCs w:val="28"/>
        </w:rPr>
        <w:t>.</w:t>
      </w:r>
    </w:p>
    <w:p w:rsidR="00F76BAD" w:rsidRPr="006B444D" w:rsidRDefault="006B444D" w:rsidP="006B444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6B444D">
        <w:rPr>
          <w:szCs w:val="28"/>
        </w:rPr>
        <w:t xml:space="preserve"> 5.2.5. </w:t>
      </w:r>
      <w:r>
        <w:rPr>
          <w:szCs w:val="28"/>
        </w:rPr>
        <w:t>Сочинение оформляется на бланке конкурсной работы (Приложение 2).</w:t>
      </w:r>
    </w:p>
    <w:p w:rsidR="00F76BAD" w:rsidRDefault="006B444D" w:rsidP="006B444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5.2.6</w:t>
      </w:r>
      <w:r w:rsidRPr="006B444D">
        <w:rPr>
          <w:szCs w:val="28"/>
        </w:rPr>
        <w:t xml:space="preserve">.  </w:t>
      </w:r>
      <w:r w:rsidR="00F76BAD">
        <w:rPr>
          <w:szCs w:val="28"/>
        </w:rPr>
        <w:t>Обучающиеся с ограниченными возможностями здоровья вправе представить сочинение в печатном виде.</w:t>
      </w:r>
    </w:p>
    <w:p w:rsidR="006B444D" w:rsidRPr="006B444D" w:rsidRDefault="00F76BAD" w:rsidP="006B444D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5.2.7. </w:t>
      </w:r>
      <w:r w:rsidR="006B444D" w:rsidRPr="006B444D">
        <w:rPr>
          <w:szCs w:val="28"/>
        </w:rPr>
        <w:t>Выполненную конкурсную работу участник сд</w:t>
      </w:r>
      <w:r w:rsidR="003C68F5">
        <w:rPr>
          <w:szCs w:val="28"/>
        </w:rPr>
        <w:t>аёт представителю оргкомитета</w:t>
      </w:r>
      <w:r w:rsidR="006B444D" w:rsidRPr="006B444D">
        <w:rPr>
          <w:szCs w:val="28"/>
        </w:rPr>
        <w:t xml:space="preserve"> первого (очного) этапа Конкурса.</w:t>
      </w:r>
    </w:p>
    <w:p w:rsidR="00F76BAD" w:rsidRDefault="00F76BAD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5.2.8</w:t>
      </w:r>
      <w:r w:rsidR="006B444D" w:rsidRPr="006B444D">
        <w:rPr>
          <w:szCs w:val="28"/>
        </w:rPr>
        <w:t xml:space="preserve">. </w:t>
      </w:r>
      <w:r>
        <w:rPr>
          <w:szCs w:val="28"/>
        </w:rPr>
        <w:t>Председатель оргкомитета передаёт все конкурсные сочинения председателю жюри первого (очного) этапа Конкурса.</w:t>
      </w:r>
    </w:p>
    <w:p w:rsidR="006B444D" w:rsidRPr="006B444D" w:rsidRDefault="00F76BAD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5.2.9. </w:t>
      </w:r>
      <w:r w:rsidR="006B444D" w:rsidRPr="006B444D">
        <w:rPr>
          <w:szCs w:val="28"/>
        </w:rPr>
        <w:t>Члены жюри в установленный срок (п.5.2.1.) проводят оценку конкурсных работ по критериям, утвер</w:t>
      </w:r>
      <w:r>
        <w:rPr>
          <w:szCs w:val="28"/>
        </w:rPr>
        <w:t xml:space="preserve">ждённым Положением </w:t>
      </w:r>
      <w:r w:rsidR="003C68F5">
        <w:rPr>
          <w:szCs w:val="28"/>
        </w:rPr>
        <w:t>(Приложение 6</w:t>
      </w:r>
      <w:r w:rsidR="006B444D" w:rsidRPr="006B444D">
        <w:rPr>
          <w:szCs w:val="28"/>
        </w:rPr>
        <w:t>).</w:t>
      </w:r>
    </w:p>
    <w:p w:rsidR="006B444D" w:rsidRPr="006B444D" w:rsidRDefault="00F76BAD" w:rsidP="003C68F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B444D" w:rsidRPr="006B444D">
        <w:rPr>
          <w:szCs w:val="28"/>
        </w:rPr>
        <w:t>Каждая конкурсная работа д</w:t>
      </w:r>
      <w:r w:rsidR="003C68F5">
        <w:rPr>
          <w:szCs w:val="28"/>
        </w:rPr>
        <w:t>олжна быть проверена</w:t>
      </w:r>
      <w:r w:rsidR="006B444D" w:rsidRPr="006B444D">
        <w:rPr>
          <w:szCs w:val="28"/>
        </w:rPr>
        <w:t xml:space="preserve"> не менее чем двумя членами жюри. </w:t>
      </w:r>
    </w:p>
    <w:p w:rsidR="006B444D" w:rsidRPr="006B444D" w:rsidRDefault="001306E9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6B444D" w:rsidRPr="006B444D">
        <w:rPr>
          <w:szCs w:val="28"/>
        </w:rPr>
        <w:t>Апелляции не принимаются. При решении спорных вопросов к участию в работе жюри могут привл</w:t>
      </w:r>
      <w:r w:rsidR="003C68F5">
        <w:rPr>
          <w:szCs w:val="28"/>
        </w:rPr>
        <w:t>екаться  члены оргкомитета</w:t>
      </w:r>
      <w:r w:rsidR="006B444D" w:rsidRPr="006B444D">
        <w:rPr>
          <w:szCs w:val="28"/>
        </w:rPr>
        <w:t>.</w:t>
      </w:r>
    </w:p>
    <w:p w:rsidR="00F76BAD" w:rsidRDefault="00F76BAD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5.2.10</w:t>
      </w:r>
      <w:r w:rsidR="006B444D" w:rsidRPr="006B444D">
        <w:rPr>
          <w:szCs w:val="28"/>
        </w:rPr>
        <w:t xml:space="preserve">. </w:t>
      </w:r>
      <w:r w:rsidR="001306E9">
        <w:rPr>
          <w:szCs w:val="28"/>
        </w:rPr>
        <w:t>Каждая конкурсная работа проверяется на плагиат (рекомендованный процент оригинальности – не менее 75 %).</w:t>
      </w:r>
    </w:p>
    <w:p w:rsidR="006B444D" w:rsidRPr="006B444D" w:rsidRDefault="001306E9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5.2.11. </w:t>
      </w:r>
      <w:r w:rsidR="006B444D" w:rsidRPr="006B444D">
        <w:rPr>
          <w:szCs w:val="28"/>
        </w:rPr>
        <w:t>Оцененные работы и протокол</w:t>
      </w:r>
      <w:r w:rsidR="003C68F5">
        <w:rPr>
          <w:szCs w:val="28"/>
        </w:rPr>
        <w:t>ы жюри передаются оргкомитету</w:t>
      </w:r>
      <w:r w:rsidR="006B444D" w:rsidRPr="006B444D">
        <w:rPr>
          <w:szCs w:val="28"/>
        </w:rPr>
        <w:t xml:space="preserve"> первого (очного) этапа Конкурса.</w:t>
      </w:r>
    </w:p>
    <w:p w:rsidR="006B444D" w:rsidRPr="006B444D" w:rsidRDefault="001306E9" w:rsidP="003C68F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 5.2.12</w:t>
      </w:r>
      <w:r w:rsidR="003C68F5">
        <w:rPr>
          <w:szCs w:val="28"/>
        </w:rPr>
        <w:t>. Члены организационного комитета</w:t>
      </w:r>
      <w:r w:rsidR="006B444D" w:rsidRPr="006B444D">
        <w:rPr>
          <w:szCs w:val="28"/>
        </w:rPr>
        <w:t xml:space="preserve"> составляют рейтинговые списки участников первого (очного) этапа Конкурса по возрастным группам, определяют победителей и призёров.</w:t>
      </w:r>
    </w:p>
    <w:p w:rsidR="006B444D" w:rsidRPr="006B444D" w:rsidRDefault="001306E9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5.2.13</w:t>
      </w:r>
      <w:r w:rsidR="006B444D" w:rsidRPr="006B444D">
        <w:rPr>
          <w:szCs w:val="28"/>
        </w:rPr>
        <w:t>. Побед</w:t>
      </w:r>
      <w:r w:rsidR="00213D36">
        <w:rPr>
          <w:szCs w:val="28"/>
        </w:rPr>
        <w:t>ителями признаются лучшие сочинения</w:t>
      </w:r>
      <w:r w:rsidR="006B444D" w:rsidRPr="006B444D">
        <w:rPr>
          <w:szCs w:val="28"/>
        </w:rPr>
        <w:t>, занявшие первые строчки рейтинговых списков в каждой возрастной группе. Количество призёров определяется самостоятельно образовательной организацией от общего числа участников.</w:t>
      </w:r>
    </w:p>
    <w:p w:rsidR="00C946A1" w:rsidRDefault="001306E9" w:rsidP="006B444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5.2.14</w:t>
      </w:r>
      <w:r w:rsidR="003C68F5">
        <w:rPr>
          <w:szCs w:val="28"/>
        </w:rPr>
        <w:t>. Председателями оргкомитетов</w:t>
      </w:r>
      <w:r w:rsidR="006B444D" w:rsidRPr="006B444D">
        <w:rPr>
          <w:szCs w:val="28"/>
        </w:rPr>
        <w:t xml:space="preserve"> первого (очного</w:t>
      </w:r>
      <w:r w:rsidR="00213D36">
        <w:rPr>
          <w:szCs w:val="28"/>
        </w:rPr>
        <w:t>) этапа лучшие конкурсные сочинения</w:t>
      </w:r>
      <w:r w:rsidR="006B444D" w:rsidRPr="006B444D">
        <w:rPr>
          <w:szCs w:val="28"/>
        </w:rPr>
        <w:t xml:space="preserve"> (не более 12 работ от каждой образовательной организации: до трёх работ от каждой возрастной группы</w:t>
      </w:r>
      <w:r w:rsidR="00213D36">
        <w:rPr>
          <w:szCs w:val="28"/>
        </w:rPr>
        <w:t>) передаются председателю организационного комитета</w:t>
      </w:r>
      <w:r w:rsidR="006B444D" w:rsidRPr="006B444D">
        <w:rPr>
          <w:szCs w:val="28"/>
        </w:rPr>
        <w:t xml:space="preserve"> второго (муниципального) этапа.</w:t>
      </w:r>
    </w:p>
    <w:p w:rsidR="00C946A1" w:rsidRDefault="00C946A1" w:rsidP="009343E7">
      <w:pPr>
        <w:tabs>
          <w:tab w:val="left" w:pos="0"/>
        </w:tabs>
        <w:ind w:firstLine="709"/>
        <w:jc w:val="both"/>
        <w:rPr>
          <w:szCs w:val="28"/>
        </w:rPr>
      </w:pPr>
    </w:p>
    <w:p w:rsidR="00C946A1" w:rsidRDefault="00C946A1" w:rsidP="001306E9">
      <w:pPr>
        <w:tabs>
          <w:tab w:val="left" w:pos="0"/>
        </w:tabs>
        <w:jc w:val="both"/>
        <w:rPr>
          <w:szCs w:val="28"/>
        </w:rPr>
      </w:pPr>
    </w:p>
    <w:p w:rsidR="007A0FB4" w:rsidRDefault="007A0FB4" w:rsidP="009343E7">
      <w:pPr>
        <w:tabs>
          <w:tab w:val="left" w:pos="0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5.3. </w:t>
      </w:r>
      <w:r w:rsidR="004011F3">
        <w:rPr>
          <w:szCs w:val="28"/>
        </w:rPr>
        <w:t xml:space="preserve"> </w:t>
      </w:r>
      <w:r w:rsidRPr="007A0FB4">
        <w:rPr>
          <w:b/>
          <w:szCs w:val="28"/>
        </w:rPr>
        <w:t>Второй (муниципальный) этап Конкурса</w:t>
      </w:r>
    </w:p>
    <w:p w:rsidR="007A0FB4" w:rsidRPr="00C379A4" w:rsidRDefault="007A0FB4" w:rsidP="007A0FB4">
      <w:pPr>
        <w:tabs>
          <w:tab w:val="left" w:pos="0"/>
        </w:tabs>
        <w:ind w:firstLine="709"/>
        <w:jc w:val="both"/>
        <w:rPr>
          <w:b/>
          <w:szCs w:val="28"/>
          <w:u w:val="single"/>
        </w:rPr>
      </w:pPr>
      <w:r w:rsidRPr="007A0FB4">
        <w:rPr>
          <w:szCs w:val="28"/>
        </w:rPr>
        <w:t>5.3.1.</w:t>
      </w:r>
      <w:r>
        <w:rPr>
          <w:b/>
          <w:szCs w:val="28"/>
        </w:rPr>
        <w:t xml:space="preserve"> </w:t>
      </w:r>
      <w:r w:rsidRPr="00C379A4">
        <w:rPr>
          <w:b/>
          <w:szCs w:val="28"/>
          <w:u w:val="single"/>
        </w:rPr>
        <w:t>Д</w:t>
      </w:r>
      <w:r w:rsidR="001306E9" w:rsidRPr="00C379A4">
        <w:rPr>
          <w:b/>
          <w:szCs w:val="28"/>
          <w:u w:val="single"/>
        </w:rPr>
        <w:t>о 20 сентября 2023</w:t>
      </w:r>
      <w:r w:rsidRPr="00C379A4">
        <w:rPr>
          <w:b/>
          <w:szCs w:val="28"/>
          <w:u w:val="single"/>
        </w:rPr>
        <w:t xml:space="preserve"> года – представление лучших  конкурсных работ на муниципальный этап.</w:t>
      </w:r>
    </w:p>
    <w:p w:rsidR="007A0FB4" w:rsidRPr="007A0FB4" w:rsidRDefault="007A0FB4" w:rsidP="007A0FB4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szCs w:val="28"/>
        </w:rPr>
        <w:t>−</w:t>
      </w:r>
      <w:r>
        <w:rPr>
          <w:b/>
          <w:szCs w:val="28"/>
        </w:rPr>
        <w:tab/>
      </w:r>
      <w:r w:rsidRPr="007A0FB4">
        <w:rPr>
          <w:szCs w:val="28"/>
        </w:rPr>
        <w:t>с</w:t>
      </w:r>
      <w:r w:rsidR="00C379A4">
        <w:rPr>
          <w:szCs w:val="28"/>
        </w:rPr>
        <w:t xml:space="preserve"> 21 сентября по 22</w:t>
      </w:r>
      <w:r w:rsidR="001306E9">
        <w:rPr>
          <w:szCs w:val="28"/>
        </w:rPr>
        <w:t xml:space="preserve"> сентября 2023</w:t>
      </w:r>
      <w:r w:rsidRPr="007A0FB4">
        <w:rPr>
          <w:szCs w:val="28"/>
        </w:rPr>
        <w:t xml:space="preserve"> года – работа жюри</w:t>
      </w:r>
      <w:r w:rsidR="001306E9">
        <w:rPr>
          <w:szCs w:val="28"/>
        </w:rPr>
        <w:t xml:space="preserve">  по оцениванию конкурсных сочинений</w:t>
      </w:r>
      <w:r w:rsidRPr="007A0FB4">
        <w:rPr>
          <w:szCs w:val="28"/>
        </w:rPr>
        <w:t>;</w:t>
      </w:r>
    </w:p>
    <w:p w:rsidR="007A0FB4" w:rsidRPr="007A0FB4" w:rsidRDefault="001306E9" w:rsidP="007A0FB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−</w:t>
      </w:r>
      <w:r>
        <w:rPr>
          <w:szCs w:val="28"/>
        </w:rPr>
        <w:tab/>
        <w:t>до 27 сентября 2023</w:t>
      </w:r>
      <w:r w:rsidR="007A0FB4" w:rsidRPr="007A0FB4">
        <w:rPr>
          <w:szCs w:val="28"/>
        </w:rPr>
        <w:t xml:space="preserve"> года – представление лучших конкурсных работ на третий (региональный) этап. Работы, представленные позднее указанного срока, не принимаются.</w:t>
      </w:r>
    </w:p>
    <w:p w:rsidR="001306E9" w:rsidRDefault="007A0FB4" w:rsidP="009343E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5.3.2</w:t>
      </w:r>
      <w:r w:rsidR="00213D36">
        <w:rPr>
          <w:szCs w:val="28"/>
        </w:rPr>
        <w:t xml:space="preserve">. </w:t>
      </w:r>
      <w:r w:rsidR="00213D36" w:rsidRPr="007A0FB4">
        <w:rPr>
          <w:szCs w:val="28"/>
        </w:rPr>
        <w:t>На второй (муниципальный) этап должны быть представлены:</w:t>
      </w:r>
    </w:p>
    <w:p w:rsidR="001306E9" w:rsidRDefault="001306E9" w:rsidP="009343E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9343E7" w:rsidRPr="007A0FB4">
        <w:rPr>
          <w:szCs w:val="28"/>
        </w:rPr>
        <w:t xml:space="preserve"> </w:t>
      </w:r>
      <w:r>
        <w:rPr>
          <w:szCs w:val="28"/>
        </w:rPr>
        <w:t xml:space="preserve">  </w:t>
      </w:r>
      <w:r w:rsidR="00213D36" w:rsidRPr="007A0FB4">
        <w:rPr>
          <w:szCs w:val="28"/>
        </w:rPr>
        <w:t>заявки</w:t>
      </w:r>
      <w:r w:rsidR="009343E7" w:rsidRPr="007A0FB4">
        <w:rPr>
          <w:szCs w:val="28"/>
        </w:rPr>
        <w:t xml:space="preserve"> на участие в</w:t>
      </w:r>
      <w:r w:rsidR="00213D36" w:rsidRPr="007A0FB4">
        <w:rPr>
          <w:szCs w:val="28"/>
        </w:rPr>
        <w:t>о Всероссийском к</w:t>
      </w:r>
      <w:r w:rsidR="009343E7" w:rsidRPr="007A0FB4">
        <w:rPr>
          <w:szCs w:val="28"/>
        </w:rPr>
        <w:t>онкурсе</w:t>
      </w:r>
      <w:r w:rsidR="00213D36" w:rsidRPr="007A0FB4">
        <w:rPr>
          <w:szCs w:val="28"/>
        </w:rPr>
        <w:t xml:space="preserve"> сочинений 2022</w:t>
      </w:r>
      <w:r>
        <w:rPr>
          <w:szCs w:val="28"/>
        </w:rPr>
        <w:t xml:space="preserve"> года;</w:t>
      </w:r>
    </w:p>
    <w:p w:rsidR="001306E9" w:rsidRDefault="009343E7" w:rsidP="009343E7">
      <w:pPr>
        <w:tabs>
          <w:tab w:val="left" w:pos="0"/>
        </w:tabs>
        <w:ind w:firstLine="709"/>
        <w:jc w:val="both"/>
        <w:rPr>
          <w:szCs w:val="28"/>
        </w:rPr>
      </w:pPr>
      <w:r w:rsidRPr="007A0FB4">
        <w:rPr>
          <w:szCs w:val="28"/>
        </w:rPr>
        <w:t xml:space="preserve"> </w:t>
      </w:r>
      <w:r w:rsidR="001306E9">
        <w:rPr>
          <w:szCs w:val="28"/>
        </w:rPr>
        <w:t xml:space="preserve">- </w:t>
      </w:r>
      <w:r w:rsidR="00213D36" w:rsidRPr="007A0FB4">
        <w:rPr>
          <w:szCs w:val="28"/>
        </w:rPr>
        <w:t>согласия на обработку персональных данных участников конкурса (законных представителей) и их наставников;</w:t>
      </w:r>
    </w:p>
    <w:p w:rsidR="001306E9" w:rsidRDefault="001306E9" w:rsidP="009343E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213D36" w:rsidRPr="007A0FB4">
        <w:rPr>
          <w:szCs w:val="28"/>
        </w:rPr>
        <w:t xml:space="preserve"> оригиналы работ, выполненные в рукописном виде на бланке с логотипом Конкурса;</w:t>
      </w:r>
    </w:p>
    <w:p w:rsidR="001306E9" w:rsidRDefault="001306E9" w:rsidP="009343E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213D36" w:rsidRPr="007A0FB4">
        <w:rPr>
          <w:szCs w:val="28"/>
        </w:rPr>
        <w:t xml:space="preserve"> сканированные электронные копии </w:t>
      </w:r>
      <w:r w:rsidR="00A96D03" w:rsidRPr="007A0FB4">
        <w:rPr>
          <w:szCs w:val="28"/>
        </w:rPr>
        <w:t>работ рукописных сочинений (</w:t>
      </w:r>
      <w:r w:rsidR="00213D36" w:rsidRPr="007A0FB4">
        <w:rPr>
          <w:szCs w:val="28"/>
        </w:rPr>
        <w:t>в формате P</w:t>
      </w:r>
      <w:r>
        <w:rPr>
          <w:szCs w:val="28"/>
        </w:rPr>
        <w:t xml:space="preserve">DF, разрешение 300 </w:t>
      </w:r>
      <w:proofErr w:type="spellStart"/>
      <w:r>
        <w:rPr>
          <w:szCs w:val="28"/>
        </w:rPr>
        <w:t>dpi</w:t>
      </w:r>
      <w:proofErr w:type="spellEnd"/>
      <w:r>
        <w:rPr>
          <w:szCs w:val="28"/>
        </w:rPr>
        <w:t xml:space="preserve">); </w:t>
      </w:r>
    </w:p>
    <w:p w:rsidR="009343E7" w:rsidRDefault="001306E9" w:rsidP="009343E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13D36" w:rsidRPr="007A0FB4">
        <w:rPr>
          <w:szCs w:val="28"/>
        </w:rPr>
        <w:t xml:space="preserve"> </w:t>
      </w:r>
      <w:proofErr w:type="gramStart"/>
      <w:r w:rsidR="00213D36" w:rsidRPr="007A0FB4">
        <w:rPr>
          <w:szCs w:val="28"/>
        </w:rPr>
        <w:t>набранные</w:t>
      </w:r>
      <w:proofErr w:type="gramEnd"/>
      <w:r w:rsidR="00213D36" w:rsidRPr="007A0FB4">
        <w:rPr>
          <w:szCs w:val="28"/>
        </w:rPr>
        <w:t xml:space="preserve"> на компьютере и сохраненные в формате </w:t>
      </w:r>
      <w:proofErr w:type="spellStart"/>
      <w:r w:rsidR="00213D36" w:rsidRPr="007A0FB4">
        <w:rPr>
          <w:szCs w:val="28"/>
        </w:rPr>
        <w:t>Microsoft</w:t>
      </w:r>
      <w:proofErr w:type="spellEnd"/>
      <w:r w:rsidR="00213D36" w:rsidRPr="007A0FB4">
        <w:rPr>
          <w:szCs w:val="28"/>
        </w:rPr>
        <w:t xml:space="preserve"> </w:t>
      </w:r>
      <w:proofErr w:type="spellStart"/>
      <w:r w:rsidR="00213D36" w:rsidRPr="007A0FB4">
        <w:rPr>
          <w:szCs w:val="28"/>
        </w:rPr>
        <w:t>Word</w:t>
      </w:r>
      <w:proofErr w:type="spellEnd"/>
      <w:r w:rsidR="00213D36" w:rsidRPr="007A0FB4">
        <w:rPr>
          <w:szCs w:val="28"/>
        </w:rPr>
        <w:t xml:space="preserve"> (</w:t>
      </w:r>
      <w:proofErr w:type="spellStart"/>
      <w:r w:rsidR="00213D36" w:rsidRPr="007A0FB4">
        <w:rPr>
          <w:szCs w:val="28"/>
        </w:rPr>
        <w:t>doc</w:t>
      </w:r>
      <w:proofErr w:type="spellEnd"/>
      <w:r w:rsidR="00213D36" w:rsidRPr="007A0FB4">
        <w:rPr>
          <w:szCs w:val="28"/>
        </w:rPr>
        <w:t xml:space="preserve"> или </w:t>
      </w:r>
      <w:proofErr w:type="spellStart"/>
      <w:r w:rsidR="00213D36" w:rsidRPr="007A0FB4">
        <w:rPr>
          <w:szCs w:val="28"/>
        </w:rPr>
        <w:t>docx</w:t>
      </w:r>
      <w:proofErr w:type="spellEnd"/>
      <w:r w:rsidR="00213D36" w:rsidRPr="007A0FB4">
        <w:rPr>
          <w:szCs w:val="28"/>
        </w:rPr>
        <w:t>), (размер шрифта 14, межстрочный интервал 1,5).</w:t>
      </w:r>
    </w:p>
    <w:p w:rsidR="001306E9" w:rsidRPr="007A0FB4" w:rsidRDefault="001306E9" w:rsidP="009343E7">
      <w:pPr>
        <w:tabs>
          <w:tab w:val="left" w:pos="0"/>
        </w:tabs>
        <w:ind w:firstLine="709"/>
        <w:jc w:val="both"/>
        <w:rPr>
          <w:szCs w:val="28"/>
        </w:rPr>
      </w:pPr>
    </w:p>
    <w:p w:rsidR="007A0FB4" w:rsidRPr="007A0FB4" w:rsidRDefault="007A0FB4" w:rsidP="007A0FB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5.3.3. </w:t>
      </w:r>
      <w:r w:rsidR="009343E7" w:rsidRPr="009343E7">
        <w:rPr>
          <w:szCs w:val="28"/>
        </w:rPr>
        <w:tab/>
      </w:r>
      <w:r w:rsidR="001306E9">
        <w:rPr>
          <w:szCs w:val="28"/>
        </w:rPr>
        <w:t>В</w:t>
      </w:r>
      <w:r w:rsidRPr="007A0FB4">
        <w:rPr>
          <w:szCs w:val="28"/>
        </w:rPr>
        <w:t xml:space="preserve">торой (муниципальный) этап </w:t>
      </w:r>
      <w:r w:rsidR="001306E9">
        <w:rPr>
          <w:szCs w:val="28"/>
        </w:rPr>
        <w:t xml:space="preserve">Конкурса проводит </w:t>
      </w:r>
      <w:r w:rsidRPr="007A0FB4">
        <w:rPr>
          <w:szCs w:val="28"/>
        </w:rPr>
        <w:t>МОУ ДО</w:t>
      </w:r>
      <w:r w:rsidR="004816BF">
        <w:rPr>
          <w:szCs w:val="28"/>
        </w:rPr>
        <w:t xml:space="preserve"> </w:t>
      </w:r>
      <w:proofErr w:type="spellStart"/>
      <w:r w:rsidR="004816BF">
        <w:rPr>
          <w:szCs w:val="28"/>
        </w:rPr>
        <w:t>ЦДОд</w:t>
      </w:r>
      <w:proofErr w:type="spellEnd"/>
      <w:r w:rsidR="004816BF">
        <w:rPr>
          <w:szCs w:val="28"/>
        </w:rPr>
        <w:t>:</w:t>
      </w:r>
    </w:p>
    <w:p w:rsidR="007A0FB4" w:rsidRPr="007A0FB4" w:rsidRDefault="007A0FB4" w:rsidP="007A0FB4">
      <w:pPr>
        <w:tabs>
          <w:tab w:val="left" w:pos="0"/>
        </w:tabs>
        <w:ind w:firstLine="709"/>
        <w:jc w:val="both"/>
        <w:rPr>
          <w:szCs w:val="28"/>
        </w:rPr>
      </w:pPr>
      <w:r w:rsidRPr="007A0FB4">
        <w:rPr>
          <w:szCs w:val="28"/>
        </w:rPr>
        <w:t>−</w:t>
      </w:r>
      <w:r w:rsidRPr="007A0FB4">
        <w:rPr>
          <w:szCs w:val="28"/>
        </w:rPr>
        <w:tab/>
        <w:t xml:space="preserve">формирует и </w:t>
      </w:r>
      <w:r w:rsidR="00084142">
        <w:rPr>
          <w:szCs w:val="28"/>
        </w:rPr>
        <w:t xml:space="preserve">утверждает состав </w:t>
      </w:r>
      <w:r w:rsidRPr="007A0FB4">
        <w:rPr>
          <w:szCs w:val="28"/>
        </w:rPr>
        <w:t xml:space="preserve"> </w:t>
      </w:r>
      <w:r w:rsidR="004816BF">
        <w:rPr>
          <w:szCs w:val="28"/>
        </w:rPr>
        <w:t xml:space="preserve">организационного комитета </w:t>
      </w:r>
      <w:r w:rsidRPr="007A0FB4">
        <w:rPr>
          <w:szCs w:val="28"/>
        </w:rPr>
        <w:t>второго (муниципального) этапа Конкурса из учителей русского языка и литературы, методистов, представителей органов управления образованием, определяя его функции и полномочия;</w:t>
      </w:r>
    </w:p>
    <w:p w:rsidR="001F395B" w:rsidRDefault="007A0FB4" w:rsidP="007A0FB4">
      <w:pPr>
        <w:tabs>
          <w:tab w:val="left" w:pos="0"/>
        </w:tabs>
        <w:ind w:firstLine="709"/>
        <w:jc w:val="both"/>
        <w:rPr>
          <w:szCs w:val="28"/>
        </w:rPr>
      </w:pPr>
      <w:r w:rsidRPr="007A0FB4">
        <w:rPr>
          <w:szCs w:val="28"/>
        </w:rPr>
        <w:t>−</w:t>
      </w:r>
      <w:r w:rsidRPr="007A0FB4">
        <w:rPr>
          <w:szCs w:val="28"/>
        </w:rPr>
        <w:tab/>
        <w:t xml:space="preserve">формирует жюри второго (муниципального) этапа Конкурса из числа практикующих учителей русского языка и литературы, представителей методических служб, общественных организаций, чья деятельность </w:t>
      </w:r>
      <w:r w:rsidR="004816BF">
        <w:rPr>
          <w:szCs w:val="28"/>
        </w:rPr>
        <w:t>соответствует тематике Конкурса;</w:t>
      </w:r>
    </w:p>
    <w:p w:rsidR="004816BF" w:rsidRPr="001F395B" w:rsidRDefault="004816BF" w:rsidP="007A0FB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отвечает за оперативный учёт поданных заявок  и предоставление запрашиваемых промежуточных данных по этапам проведения Конкурса региональному оператору.</w:t>
      </w:r>
    </w:p>
    <w:p w:rsidR="00CF5C9C" w:rsidRDefault="00A96D03" w:rsidP="00483A9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5.3</w:t>
      </w:r>
      <w:r w:rsidR="00BC27E1">
        <w:rPr>
          <w:szCs w:val="28"/>
        </w:rPr>
        <w:t>.</w:t>
      </w:r>
      <w:r w:rsidR="007A0FB4">
        <w:rPr>
          <w:szCs w:val="28"/>
        </w:rPr>
        <w:t>4.</w:t>
      </w:r>
      <w:r w:rsidR="004816BF">
        <w:rPr>
          <w:szCs w:val="28"/>
        </w:rPr>
        <w:t xml:space="preserve"> Председатель о</w:t>
      </w:r>
      <w:r w:rsidR="00BC27E1">
        <w:rPr>
          <w:szCs w:val="28"/>
        </w:rPr>
        <w:t>ргкомитета</w:t>
      </w:r>
      <w:r w:rsidR="004816BF">
        <w:rPr>
          <w:szCs w:val="28"/>
        </w:rPr>
        <w:t xml:space="preserve"> передаёт лучшие конкурсные сочинения первого (очного) этапа</w:t>
      </w:r>
      <w:r w:rsidR="00CF5C9C">
        <w:rPr>
          <w:szCs w:val="28"/>
        </w:rPr>
        <w:t xml:space="preserve">  председателю жюри </w:t>
      </w:r>
      <w:r w:rsidR="00BC27E1">
        <w:rPr>
          <w:szCs w:val="28"/>
        </w:rPr>
        <w:t xml:space="preserve">муниципального </w:t>
      </w:r>
      <w:r w:rsidR="00CF5C9C">
        <w:rPr>
          <w:szCs w:val="28"/>
        </w:rPr>
        <w:t>этапа  Конкурса.</w:t>
      </w:r>
    </w:p>
    <w:p w:rsidR="00CF5C9C" w:rsidRDefault="007A0FB4" w:rsidP="00483A9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5.3.5</w:t>
      </w:r>
      <w:r w:rsidR="00CF5C9C">
        <w:rPr>
          <w:szCs w:val="28"/>
        </w:rPr>
        <w:t xml:space="preserve">. Члены жюри проводят оценку </w:t>
      </w:r>
      <w:r w:rsidR="00036EBD">
        <w:rPr>
          <w:szCs w:val="28"/>
        </w:rPr>
        <w:t>конкурсных работ по критериям, у</w:t>
      </w:r>
      <w:r w:rsidR="00CF5C9C">
        <w:rPr>
          <w:szCs w:val="28"/>
        </w:rPr>
        <w:t xml:space="preserve">тверждённым Положением </w:t>
      </w:r>
      <w:r w:rsidR="00A96D03">
        <w:rPr>
          <w:szCs w:val="28"/>
        </w:rPr>
        <w:t>(Приложение 6</w:t>
      </w:r>
      <w:r w:rsidR="00CF5C9C">
        <w:rPr>
          <w:szCs w:val="28"/>
        </w:rPr>
        <w:t>).</w:t>
      </w:r>
    </w:p>
    <w:p w:rsidR="00BC434E" w:rsidRDefault="007A0FB4" w:rsidP="00483A9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5.3.6.</w:t>
      </w:r>
      <w:r w:rsidR="002B56A6">
        <w:rPr>
          <w:szCs w:val="28"/>
        </w:rPr>
        <w:t xml:space="preserve"> Оцененные работы и протоколы жюри передаются</w:t>
      </w:r>
      <w:r w:rsidR="008A08A1">
        <w:rPr>
          <w:szCs w:val="28"/>
        </w:rPr>
        <w:t xml:space="preserve"> </w:t>
      </w:r>
      <w:r w:rsidR="00A96D03">
        <w:rPr>
          <w:szCs w:val="28"/>
        </w:rPr>
        <w:t>председателем жюри о</w:t>
      </w:r>
      <w:r w:rsidR="00BC434E">
        <w:rPr>
          <w:szCs w:val="28"/>
        </w:rPr>
        <w:t>рг</w:t>
      </w:r>
      <w:r w:rsidR="00A96D03">
        <w:rPr>
          <w:szCs w:val="28"/>
        </w:rPr>
        <w:t xml:space="preserve">анизационному </w:t>
      </w:r>
      <w:r w:rsidR="00BC434E">
        <w:rPr>
          <w:szCs w:val="28"/>
        </w:rPr>
        <w:t>комитету Конкурса.</w:t>
      </w:r>
    </w:p>
    <w:p w:rsidR="002B56A6" w:rsidRDefault="002B56A6" w:rsidP="00483A93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7A0FB4">
        <w:rPr>
          <w:szCs w:val="28"/>
        </w:rPr>
        <w:t xml:space="preserve">    5.3.7</w:t>
      </w:r>
      <w:r w:rsidR="00A96D03">
        <w:rPr>
          <w:szCs w:val="28"/>
        </w:rPr>
        <w:t>. Члены о</w:t>
      </w:r>
      <w:r w:rsidR="00BC434E">
        <w:rPr>
          <w:szCs w:val="28"/>
        </w:rPr>
        <w:t>ргкомитета</w:t>
      </w:r>
      <w:r>
        <w:rPr>
          <w:szCs w:val="28"/>
        </w:rPr>
        <w:t xml:space="preserve"> составляют рейтинговые списки участников </w:t>
      </w:r>
      <w:r w:rsidR="00BC434E">
        <w:rPr>
          <w:szCs w:val="28"/>
        </w:rPr>
        <w:t xml:space="preserve">муниципального </w:t>
      </w:r>
      <w:r>
        <w:rPr>
          <w:szCs w:val="28"/>
        </w:rPr>
        <w:t>этапа Конкурса по возрастным группам,</w:t>
      </w:r>
      <w:r w:rsidR="002706D3">
        <w:rPr>
          <w:szCs w:val="28"/>
        </w:rPr>
        <w:t xml:space="preserve"> </w:t>
      </w:r>
      <w:r>
        <w:rPr>
          <w:szCs w:val="28"/>
        </w:rPr>
        <w:t>определяют победителей и призёров.</w:t>
      </w:r>
    </w:p>
    <w:p w:rsidR="00F9146E" w:rsidRDefault="007A0FB4" w:rsidP="006D361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 5.3.8</w:t>
      </w:r>
      <w:r w:rsidR="002B56A6">
        <w:rPr>
          <w:szCs w:val="28"/>
        </w:rPr>
        <w:t>. Победителями признаются</w:t>
      </w:r>
      <w:r w:rsidR="002706D3">
        <w:rPr>
          <w:szCs w:val="28"/>
        </w:rPr>
        <w:t xml:space="preserve"> лучшие сочинения</w:t>
      </w:r>
      <w:r w:rsidR="002B56A6">
        <w:rPr>
          <w:szCs w:val="28"/>
        </w:rPr>
        <w:t>, занявшие первые строчки рейтинговых списков в каждой возрастной группе.</w:t>
      </w:r>
      <w:r w:rsidR="00BC434E">
        <w:rPr>
          <w:szCs w:val="28"/>
        </w:rPr>
        <w:t xml:space="preserve"> Призёрами признаю</w:t>
      </w:r>
      <w:r w:rsidR="008A08A1">
        <w:rPr>
          <w:szCs w:val="28"/>
        </w:rPr>
        <w:t>тся 8 участников, занявших 2 и 3</w:t>
      </w:r>
      <w:r w:rsidR="00BC434E">
        <w:rPr>
          <w:szCs w:val="28"/>
        </w:rPr>
        <w:t xml:space="preserve"> места рейтингового списка по каждой возрастной группе</w:t>
      </w:r>
      <w:r w:rsidR="00A96D03">
        <w:rPr>
          <w:szCs w:val="28"/>
        </w:rPr>
        <w:t>.</w:t>
      </w:r>
    </w:p>
    <w:p w:rsidR="00A96D03" w:rsidRDefault="007A0FB4" w:rsidP="006D361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5.4</w:t>
      </w:r>
      <w:r w:rsidR="00A96D03">
        <w:rPr>
          <w:szCs w:val="28"/>
        </w:rPr>
        <w:t xml:space="preserve">. </w:t>
      </w:r>
      <w:r w:rsidR="00A96D03" w:rsidRPr="007A0FB4">
        <w:rPr>
          <w:b/>
          <w:szCs w:val="28"/>
        </w:rPr>
        <w:t>На третий (региональный) этап Конкурса</w:t>
      </w:r>
      <w:r w:rsidR="00A96D03">
        <w:rPr>
          <w:szCs w:val="28"/>
        </w:rPr>
        <w:t xml:space="preserve"> передаются лучшие конкурсные сочинения (не более 8 </w:t>
      </w:r>
      <w:r w:rsidR="002706D3">
        <w:rPr>
          <w:szCs w:val="28"/>
        </w:rPr>
        <w:t xml:space="preserve">(восьми) </w:t>
      </w:r>
      <w:r w:rsidR="00A96D03">
        <w:rPr>
          <w:szCs w:val="28"/>
        </w:rPr>
        <w:t xml:space="preserve">работ от каждого муниципального образования: до 2 </w:t>
      </w:r>
      <w:r w:rsidR="002706D3">
        <w:rPr>
          <w:szCs w:val="28"/>
        </w:rPr>
        <w:t xml:space="preserve">(двух) </w:t>
      </w:r>
      <w:r w:rsidR="00A96D03">
        <w:rPr>
          <w:szCs w:val="28"/>
        </w:rPr>
        <w:t>сочинений от каждой возрастной группы)</w:t>
      </w:r>
      <w:r>
        <w:rPr>
          <w:szCs w:val="28"/>
        </w:rPr>
        <w:t>.</w:t>
      </w:r>
    </w:p>
    <w:p w:rsidR="00F9146E" w:rsidRDefault="00F9146E" w:rsidP="006D361B">
      <w:pPr>
        <w:tabs>
          <w:tab w:val="left" w:pos="0"/>
        </w:tabs>
        <w:jc w:val="both"/>
        <w:rPr>
          <w:szCs w:val="28"/>
        </w:rPr>
      </w:pPr>
    </w:p>
    <w:p w:rsidR="007A0FB4" w:rsidRDefault="007A0FB4" w:rsidP="00F9146E">
      <w:pPr>
        <w:tabs>
          <w:tab w:val="left" w:pos="0"/>
        </w:tabs>
        <w:jc w:val="center"/>
        <w:rPr>
          <w:b/>
          <w:szCs w:val="28"/>
        </w:rPr>
      </w:pPr>
    </w:p>
    <w:p w:rsidR="00BC29FD" w:rsidRDefault="00BC29FD" w:rsidP="00F9146E">
      <w:pPr>
        <w:tabs>
          <w:tab w:val="left" w:pos="0"/>
        </w:tabs>
        <w:jc w:val="center"/>
        <w:rPr>
          <w:b/>
          <w:szCs w:val="28"/>
        </w:rPr>
      </w:pPr>
      <w:r w:rsidRPr="00F9146E">
        <w:rPr>
          <w:b/>
          <w:szCs w:val="28"/>
        </w:rPr>
        <w:t>6. Подведение итогов и награждение.</w:t>
      </w:r>
    </w:p>
    <w:p w:rsidR="00F9146E" w:rsidRPr="00F9146E" w:rsidRDefault="00F9146E" w:rsidP="00F9146E">
      <w:pPr>
        <w:tabs>
          <w:tab w:val="left" w:pos="0"/>
        </w:tabs>
        <w:jc w:val="center"/>
        <w:rPr>
          <w:b/>
          <w:szCs w:val="28"/>
        </w:rPr>
      </w:pPr>
    </w:p>
    <w:p w:rsidR="00BC29FD" w:rsidRDefault="00F9146E" w:rsidP="006D361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BC29FD">
        <w:rPr>
          <w:szCs w:val="28"/>
        </w:rPr>
        <w:t xml:space="preserve">6.1. </w:t>
      </w:r>
      <w:r>
        <w:rPr>
          <w:szCs w:val="28"/>
        </w:rPr>
        <w:t xml:space="preserve"> Итоги муниципального этапа Конкурса определяются на основании ре</w:t>
      </w:r>
      <w:r w:rsidR="00A778A6">
        <w:rPr>
          <w:szCs w:val="28"/>
        </w:rPr>
        <w:t>зультатов оценивания конкурсных работ жюри Конкурса, оформ</w:t>
      </w:r>
      <w:r w:rsidR="00A96D03">
        <w:rPr>
          <w:szCs w:val="28"/>
        </w:rPr>
        <w:t>ляются протоколом оргкомитета</w:t>
      </w:r>
      <w:r w:rsidR="00A778A6">
        <w:rPr>
          <w:szCs w:val="28"/>
        </w:rPr>
        <w:t xml:space="preserve"> и </w:t>
      </w:r>
      <w:r w:rsidR="002706D3">
        <w:rPr>
          <w:szCs w:val="28"/>
        </w:rPr>
        <w:t>утверждаются приказом Отдела</w:t>
      </w:r>
      <w:r w:rsidR="00A778A6">
        <w:rPr>
          <w:szCs w:val="28"/>
        </w:rPr>
        <w:t xml:space="preserve"> образования  </w:t>
      </w:r>
      <w:r w:rsidR="002706D3">
        <w:rPr>
          <w:szCs w:val="28"/>
        </w:rPr>
        <w:t xml:space="preserve">администрации </w:t>
      </w:r>
      <w:proofErr w:type="spellStart"/>
      <w:r w:rsidR="00A778A6">
        <w:rPr>
          <w:szCs w:val="28"/>
        </w:rPr>
        <w:t>Брейтовского</w:t>
      </w:r>
      <w:proofErr w:type="spellEnd"/>
      <w:r w:rsidR="00A778A6">
        <w:rPr>
          <w:szCs w:val="28"/>
        </w:rPr>
        <w:t xml:space="preserve"> МР. </w:t>
      </w:r>
    </w:p>
    <w:p w:rsidR="00A778A6" w:rsidRDefault="002905BC" w:rsidP="006D361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A778A6">
        <w:rPr>
          <w:szCs w:val="28"/>
        </w:rPr>
        <w:t>6.2. Участникам муниципального этапа Конкурса вручаются свидетельства участника, подписан</w:t>
      </w:r>
      <w:r w:rsidR="002706D3">
        <w:rPr>
          <w:szCs w:val="28"/>
        </w:rPr>
        <w:t>ные начальником Отдела</w:t>
      </w:r>
      <w:r w:rsidR="00A778A6">
        <w:rPr>
          <w:szCs w:val="28"/>
        </w:rPr>
        <w:t xml:space="preserve"> образования.</w:t>
      </w:r>
    </w:p>
    <w:p w:rsidR="00A778A6" w:rsidRDefault="002905BC" w:rsidP="006D361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A778A6">
        <w:rPr>
          <w:szCs w:val="28"/>
        </w:rPr>
        <w:t xml:space="preserve">6.3. Победители и призёры Конкурса награждаются </w:t>
      </w:r>
      <w:r w:rsidR="0066109B">
        <w:rPr>
          <w:szCs w:val="28"/>
        </w:rPr>
        <w:t>грамотами, подп</w:t>
      </w:r>
      <w:r w:rsidR="002706D3">
        <w:rPr>
          <w:szCs w:val="28"/>
        </w:rPr>
        <w:t>исанными  начальником Отдела</w:t>
      </w:r>
      <w:r w:rsidR="0066109B">
        <w:rPr>
          <w:szCs w:val="28"/>
        </w:rPr>
        <w:t xml:space="preserve"> образования.</w:t>
      </w:r>
    </w:p>
    <w:p w:rsidR="006A58A1" w:rsidRDefault="006A58A1" w:rsidP="006D361B">
      <w:pPr>
        <w:tabs>
          <w:tab w:val="left" w:pos="0"/>
        </w:tabs>
        <w:jc w:val="both"/>
        <w:rPr>
          <w:szCs w:val="28"/>
        </w:rPr>
      </w:pPr>
    </w:p>
    <w:p w:rsidR="00347D05" w:rsidRDefault="00347D05" w:rsidP="006A58A1">
      <w:pPr>
        <w:tabs>
          <w:tab w:val="left" w:pos="0"/>
        </w:tabs>
        <w:jc w:val="center"/>
        <w:rPr>
          <w:b/>
          <w:szCs w:val="28"/>
        </w:rPr>
      </w:pPr>
      <w:r w:rsidRPr="006A58A1">
        <w:rPr>
          <w:b/>
          <w:szCs w:val="28"/>
        </w:rPr>
        <w:t>7. Финансирование</w:t>
      </w:r>
    </w:p>
    <w:p w:rsidR="006A58A1" w:rsidRPr="006A58A1" w:rsidRDefault="006A58A1" w:rsidP="006A58A1">
      <w:pPr>
        <w:tabs>
          <w:tab w:val="left" w:pos="0"/>
        </w:tabs>
        <w:jc w:val="center"/>
        <w:rPr>
          <w:b/>
          <w:szCs w:val="28"/>
        </w:rPr>
      </w:pPr>
    </w:p>
    <w:p w:rsidR="00347D05" w:rsidRPr="00BC29FD" w:rsidRDefault="002706D3" w:rsidP="006D361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347D05">
        <w:rPr>
          <w:szCs w:val="28"/>
        </w:rPr>
        <w:t xml:space="preserve">Финансирование по подготовке, проведению и награждению осуществляется за счёт средств МОУ ДО </w:t>
      </w:r>
      <w:proofErr w:type="spellStart"/>
      <w:r w:rsidR="00347D05">
        <w:rPr>
          <w:szCs w:val="28"/>
        </w:rPr>
        <w:t>ЦДОд</w:t>
      </w:r>
      <w:proofErr w:type="spellEnd"/>
      <w:r w:rsidR="00347D05">
        <w:rPr>
          <w:szCs w:val="28"/>
        </w:rPr>
        <w:t>.</w:t>
      </w:r>
    </w:p>
    <w:p w:rsidR="00EE7031" w:rsidRPr="00BC29FD" w:rsidRDefault="00EE7031" w:rsidP="006D361B">
      <w:pPr>
        <w:tabs>
          <w:tab w:val="left" w:pos="0"/>
        </w:tabs>
        <w:jc w:val="both"/>
        <w:rPr>
          <w:szCs w:val="28"/>
        </w:rPr>
      </w:pPr>
    </w:p>
    <w:p w:rsidR="006D361B" w:rsidRPr="00245573" w:rsidRDefault="006D361B" w:rsidP="00245573">
      <w:pPr>
        <w:tabs>
          <w:tab w:val="left" w:pos="0"/>
        </w:tabs>
        <w:ind w:left="360"/>
        <w:jc w:val="both"/>
        <w:rPr>
          <w:szCs w:val="28"/>
        </w:rPr>
      </w:pPr>
    </w:p>
    <w:p w:rsidR="00AB0742" w:rsidRPr="001D6F4C" w:rsidRDefault="00AB0742" w:rsidP="00483A93">
      <w:pPr>
        <w:tabs>
          <w:tab w:val="left" w:pos="0"/>
        </w:tabs>
        <w:jc w:val="both"/>
        <w:rPr>
          <w:szCs w:val="28"/>
        </w:rPr>
      </w:pPr>
    </w:p>
    <w:p w:rsidR="00235E1A" w:rsidRDefault="00235E1A" w:rsidP="00991ADD">
      <w:pPr>
        <w:tabs>
          <w:tab w:val="left" w:pos="0"/>
        </w:tabs>
        <w:ind w:firstLine="709"/>
        <w:jc w:val="both"/>
        <w:rPr>
          <w:szCs w:val="28"/>
        </w:rPr>
      </w:pPr>
    </w:p>
    <w:sectPr w:rsidR="0023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04E"/>
    <w:multiLevelType w:val="hybridMultilevel"/>
    <w:tmpl w:val="BE3C8AB2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24B28"/>
    <w:multiLevelType w:val="hybridMultilevel"/>
    <w:tmpl w:val="E3C45D2C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E5335"/>
    <w:multiLevelType w:val="hybridMultilevel"/>
    <w:tmpl w:val="9F3AF102"/>
    <w:lvl w:ilvl="0" w:tplc="D4323AF6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391DFB"/>
    <w:multiLevelType w:val="hybridMultilevel"/>
    <w:tmpl w:val="DCC6455E"/>
    <w:lvl w:ilvl="0" w:tplc="D4323AF6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EA05F7"/>
    <w:multiLevelType w:val="hybridMultilevel"/>
    <w:tmpl w:val="FC5025E8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12BEC"/>
    <w:multiLevelType w:val="hybridMultilevel"/>
    <w:tmpl w:val="618EEE5E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F47ABF"/>
    <w:multiLevelType w:val="hybridMultilevel"/>
    <w:tmpl w:val="9C5ABE66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8328A"/>
    <w:multiLevelType w:val="hybridMultilevel"/>
    <w:tmpl w:val="4DF40ACE"/>
    <w:lvl w:ilvl="0" w:tplc="03507C1C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E04694B"/>
    <w:multiLevelType w:val="hybridMultilevel"/>
    <w:tmpl w:val="4BCAD29A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4220C"/>
    <w:multiLevelType w:val="hybridMultilevel"/>
    <w:tmpl w:val="D68418B6"/>
    <w:lvl w:ilvl="0" w:tplc="D4323AF6">
      <w:start w:val="1"/>
      <w:numFmt w:val="bullet"/>
      <w:lvlText w:val="−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9D0C38"/>
    <w:multiLevelType w:val="hybridMultilevel"/>
    <w:tmpl w:val="F3E89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80303"/>
    <w:multiLevelType w:val="hybridMultilevel"/>
    <w:tmpl w:val="8CD43F7E"/>
    <w:lvl w:ilvl="0" w:tplc="D4323AF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F27CEE"/>
    <w:multiLevelType w:val="hybridMultilevel"/>
    <w:tmpl w:val="F1D4F248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5180"/>
        </w:tabs>
        <w:ind w:left="518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19F2DAD"/>
    <w:multiLevelType w:val="hybridMultilevel"/>
    <w:tmpl w:val="FA8A29CC"/>
    <w:lvl w:ilvl="0" w:tplc="D4323A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B3C46"/>
    <w:multiLevelType w:val="hybridMultilevel"/>
    <w:tmpl w:val="2B54AA9E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DD"/>
    <w:rsid w:val="00002F58"/>
    <w:rsid w:val="0001725B"/>
    <w:rsid w:val="000214A1"/>
    <w:rsid w:val="00036EBD"/>
    <w:rsid w:val="0007583C"/>
    <w:rsid w:val="00084142"/>
    <w:rsid w:val="00085ED0"/>
    <w:rsid w:val="000E5DF3"/>
    <w:rsid w:val="001106D2"/>
    <w:rsid w:val="001306E9"/>
    <w:rsid w:val="00145DE1"/>
    <w:rsid w:val="00156C32"/>
    <w:rsid w:val="00166934"/>
    <w:rsid w:val="0017322F"/>
    <w:rsid w:val="001D6F4C"/>
    <w:rsid w:val="001F172B"/>
    <w:rsid w:val="001F395B"/>
    <w:rsid w:val="00213D36"/>
    <w:rsid w:val="0022078A"/>
    <w:rsid w:val="00235E1A"/>
    <w:rsid w:val="00245573"/>
    <w:rsid w:val="002513F2"/>
    <w:rsid w:val="002706D3"/>
    <w:rsid w:val="002905BC"/>
    <w:rsid w:val="002B56A6"/>
    <w:rsid w:val="002B600C"/>
    <w:rsid w:val="00321B42"/>
    <w:rsid w:val="003319B4"/>
    <w:rsid w:val="00347D05"/>
    <w:rsid w:val="00382B8A"/>
    <w:rsid w:val="003C68F5"/>
    <w:rsid w:val="004011F3"/>
    <w:rsid w:val="00424545"/>
    <w:rsid w:val="00435689"/>
    <w:rsid w:val="0045535F"/>
    <w:rsid w:val="00466EFD"/>
    <w:rsid w:val="004816BF"/>
    <w:rsid w:val="00483A93"/>
    <w:rsid w:val="004B15B3"/>
    <w:rsid w:val="005474B7"/>
    <w:rsid w:val="00552F78"/>
    <w:rsid w:val="00637B41"/>
    <w:rsid w:val="006575B1"/>
    <w:rsid w:val="0066109B"/>
    <w:rsid w:val="006A58A1"/>
    <w:rsid w:val="006B444D"/>
    <w:rsid w:val="006D361B"/>
    <w:rsid w:val="00702299"/>
    <w:rsid w:val="00713BE6"/>
    <w:rsid w:val="00746E03"/>
    <w:rsid w:val="00775954"/>
    <w:rsid w:val="00781E05"/>
    <w:rsid w:val="007A0FB4"/>
    <w:rsid w:val="007B29F4"/>
    <w:rsid w:val="007C2CB6"/>
    <w:rsid w:val="00867355"/>
    <w:rsid w:val="00877D1D"/>
    <w:rsid w:val="008A08A1"/>
    <w:rsid w:val="009343E7"/>
    <w:rsid w:val="00942EAF"/>
    <w:rsid w:val="009649C4"/>
    <w:rsid w:val="00991ADD"/>
    <w:rsid w:val="00992630"/>
    <w:rsid w:val="00A03CE0"/>
    <w:rsid w:val="00A04C42"/>
    <w:rsid w:val="00A17276"/>
    <w:rsid w:val="00A221C0"/>
    <w:rsid w:val="00A457A6"/>
    <w:rsid w:val="00A71522"/>
    <w:rsid w:val="00A778A6"/>
    <w:rsid w:val="00A96D03"/>
    <w:rsid w:val="00AA0119"/>
    <w:rsid w:val="00AA52DA"/>
    <w:rsid w:val="00AB0294"/>
    <w:rsid w:val="00AB0742"/>
    <w:rsid w:val="00AD256A"/>
    <w:rsid w:val="00B147ED"/>
    <w:rsid w:val="00B603F2"/>
    <w:rsid w:val="00BC27E1"/>
    <w:rsid w:val="00BC29FD"/>
    <w:rsid w:val="00BC434E"/>
    <w:rsid w:val="00BE7953"/>
    <w:rsid w:val="00C33A92"/>
    <w:rsid w:val="00C379A4"/>
    <w:rsid w:val="00C946A1"/>
    <w:rsid w:val="00CE519B"/>
    <w:rsid w:val="00CF5C9C"/>
    <w:rsid w:val="00D6656A"/>
    <w:rsid w:val="00E27605"/>
    <w:rsid w:val="00E609E9"/>
    <w:rsid w:val="00EC150D"/>
    <w:rsid w:val="00EE7031"/>
    <w:rsid w:val="00F76BAD"/>
    <w:rsid w:val="00F9146E"/>
    <w:rsid w:val="00F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AD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991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a"/>
    <w:rsid w:val="00991ADD"/>
    <w:pPr>
      <w:spacing w:line="360" w:lineRule="auto"/>
      <w:ind w:firstLine="567"/>
      <w:jc w:val="both"/>
      <w:textAlignment w:val="auto"/>
    </w:pPr>
    <w:rPr>
      <w:rFonts w:ascii="Garamond" w:eastAsia="Arial Unicode MS" w:hAnsi="Garamond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0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3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172B"/>
    <w:pPr>
      <w:ind w:left="720"/>
      <w:contextualSpacing/>
    </w:pPr>
  </w:style>
  <w:style w:type="paragraph" w:customStyle="1" w:styleId="Default">
    <w:name w:val="Default"/>
    <w:rsid w:val="00781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1AD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991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 (веб)2"/>
    <w:basedOn w:val="a"/>
    <w:rsid w:val="00991ADD"/>
    <w:pPr>
      <w:spacing w:line="360" w:lineRule="auto"/>
      <w:ind w:firstLine="567"/>
      <w:jc w:val="both"/>
      <w:textAlignment w:val="auto"/>
    </w:pPr>
    <w:rPr>
      <w:rFonts w:ascii="Garamond" w:eastAsia="Arial Unicode MS" w:hAnsi="Garamond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60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3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172B"/>
    <w:pPr>
      <w:ind w:left="720"/>
      <w:contextualSpacing/>
    </w:pPr>
  </w:style>
  <w:style w:type="paragraph" w:customStyle="1" w:styleId="Default">
    <w:name w:val="Default"/>
    <w:rsid w:val="00781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2023-04-19T06:38:00Z</cp:lastPrinted>
  <dcterms:created xsi:type="dcterms:W3CDTF">2019-01-28T12:25:00Z</dcterms:created>
  <dcterms:modified xsi:type="dcterms:W3CDTF">2023-10-10T06:45:00Z</dcterms:modified>
</cp:coreProperties>
</file>